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B7A7" w14:textId="4D6B66AF" w:rsidR="00F64127" w:rsidRPr="00297DF6" w:rsidRDefault="004D5E77" w:rsidP="00F64127">
      <w:pPr>
        <w:rPr>
          <w:rFonts w:ascii="MetaBold-Roman" w:hAnsi="MetaBold-Roman"/>
          <w:color w:val="0070C0"/>
          <w:sz w:val="52"/>
          <w:szCs w:val="56"/>
        </w:rPr>
      </w:pPr>
      <w:r w:rsidRPr="00297DF6">
        <w:rPr>
          <w:rFonts w:cs="Arial"/>
          <w:noProof/>
          <w:color w:val="0070C0"/>
          <w:lang w:eastAsia="en-GB"/>
        </w:rPr>
        <w:drawing>
          <wp:anchor distT="0" distB="0" distL="114300" distR="114300" simplePos="0" relativeHeight="251660288" behindDoc="0" locked="0" layoutInCell="1" allowOverlap="1" wp14:anchorId="6C515101" wp14:editId="6A676C3A">
            <wp:simplePos x="0" y="0"/>
            <wp:positionH relativeFrom="column">
              <wp:posOffset>5629275</wp:posOffset>
            </wp:positionH>
            <wp:positionV relativeFrom="paragraph">
              <wp:posOffset>-454025</wp:posOffset>
            </wp:positionV>
            <wp:extent cx="1352550" cy="817166"/>
            <wp:effectExtent l="0" t="0" r="0" b="2540"/>
            <wp:wrapNone/>
            <wp:docPr id="1" name="Picture 1" descr="http://ts1.mm.bing.net/th?id=HN.608054656554306222&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HN.608054656554306222&amp;pid=1.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2550" cy="817166"/>
                    </a:xfrm>
                    <a:prstGeom prst="rect">
                      <a:avLst/>
                    </a:prstGeom>
                    <a:noFill/>
                    <a:ln>
                      <a:noFill/>
                    </a:ln>
                  </pic:spPr>
                </pic:pic>
              </a:graphicData>
            </a:graphic>
            <wp14:sizeRelH relativeFrom="page">
              <wp14:pctWidth>0</wp14:pctWidth>
            </wp14:sizeRelH>
            <wp14:sizeRelV relativeFrom="page">
              <wp14:pctHeight>0</wp14:pctHeight>
            </wp14:sizeRelV>
          </wp:anchor>
        </w:drawing>
      </w:r>
      <w:r w:rsidR="00D8677A" w:rsidRPr="00297DF6">
        <w:rPr>
          <w:rFonts w:ascii="MetaBold-Roman" w:hAnsi="MetaBold-Roman"/>
          <w:color w:val="0070C0"/>
          <w:sz w:val="48"/>
          <w:szCs w:val="52"/>
        </w:rPr>
        <w:t xml:space="preserve">Multi-Agency </w:t>
      </w:r>
      <w:r w:rsidR="002057FC" w:rsidRPr="00297DF6">
        <w:rPr>
          <w:rFonts w:ascii="MetaBold-Roman" w:hAnsi="MetaBold-Roman"/>
          <w:color w:val="0070C0"/>
          <w:sz w:val="48"/>
          <w:szCs w:val="52"/>
        </w:rPr>
        <w:t xml:space="preserve">Case </w:t>
      </w:r>
      <w:r w:rsidR="00D8677A" w:rsidRPr="00297DF6">
        <w:rPr>
          <w:rFonts w:ascii="MetaBold-Roman" w:hAnsi="MetaBold-Roman"/>
          <w:color w:val="0070C0"/>
          <w:sz w:val="48"/>
          <w:szCs w:val="52"/>
        </w:rPr>
        <w:t>Audit</w:t>
      </w:r>
      <w:r w:rsidR="00EE7FF9" w:rsidRPr="00297DF6">
        <w:rPr>
          <w:rFonts w:ascii="MetaBold-Roman" w:hAnsi="MetaBold-Roman"/>
          <w:color w:val="0070C0"/>
          <w:sz w:val="48"/>
          <w:szCs w:val="52"/>
        </w:rPr>
        <w:t xml:space="preserve"> Nomination Form</w:t>
      </w:r>
      <w:r w:rsidR="00EE7FF9" w:rsidRPr="00297DF6">
        <w:rPr>
          <w:rFonts w:ascii="MetaBold-Roman" w:hAnsi="MetaBold-Roman"/>
          <w:color w:val="0070C0"/>
          <w:sz w:val="56"/>
          <w:szCs w:val="72"/>
        </w:rPr>
        <w:t xml:space="preserve"> </w:t>
      </w:r>
    </w:p>
    <w:p w14:paraId="3199E734" w14:textId="44D75E63" w:rsidR="00D9636E" w:rsidRPr="002057FC" w:rsidRDefault="00DB7EEE" w:rsidP="004254A5">
      <w:pPr>
        <w:spacing w:before="360" w:line="360" w:lineRule="auto"/>
        <w:jc w:val="both"/>
        <w:rPr>
          <w:rFonts w:ascii="Arial" w:hAnsi="Arial" w:cs="Arial"/>
        </w:rPr>
      </w:pPr>
      <w:r w:rsidRPr="002057FC">
        <w:rPr>
          <w:rFonts w:ascii="Arial" w:hAnsi="Arial" w:cs="Arial"/>
          <w:b/>
          <w:noProof/>
          <w:color w:val="0070C0"/>
          <w:lang w:eastAsia="en-GB"/>
        </w:rPr>
        <w:drawing>
          <wp:anchor distT="0" distB="0" distL="114300" distR="114300" simplePos="0" relativeHeight="251659264" behindDoc="0" locked="0" layoutInCell="1" allowOverlap="1" wp14:anchorId="7C062215" wp14:editId="4A353046">
            <wp:simplePos x="0" y="0"/>
            <wp:positionH relativeFrom="margin">
              <wp:posOffset>-57150</wp:posOffset>
            </wp:positionH>
            <wp:positionV relativeFrom="margin">
              <wp:posOffset>679450</wp:posOffset>
            </wp:positionV>
            <wp:extent cx="1613535" cy="147955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clrChange>
                        <a:clrFrom>
                          <a:srgbClr val="BAB9BE"/>
                        </a:clrFrom>
                        <a:clrTo>
                          <a:srgbClr val="BAB9BE">
                            <a:alpha val="0"/>
                          </a:srgbClr>
                        </a:clrTo>
                      </a:clrChange>
                      <a:extLst>
                        <a:ext uri="{28A0092B-C50C-407E-A947-70E740481C1C}">
                          <a14:useLocalDpi xmlns:a14="http://schemas.microsoft.com/office/drawing/2010/main" val="0"/>
                        </a:ext>
                      </a:extLst>
                    </a:blip>
                    <a:stretch>
                      <a:fillRect/>
                    </a:stretch>
                  </pic:blipFill>
                  <pic:spPr>
                    <a:xfrm>
                      <a:off x="0" y="0"/>
                      <a:ext cx="1613535" cy="1479550"/>
                    </a:xfrm>
                    <a:prstGeom prst="rect">
                      <a:avLst/>
                    </a:prstGeom>
                    <a:ln w="25400">
                      <a:noFill/>
                    </a:ln>
                    <a:effectLst>
                      <a:softEdge rad="0"/>
                    </a:effectLst>
                  </pic:spPr>
                </pic:pic>
              </a:graphicData>
            </a:graphic>
            <wp14:sizeRelH relativeFrom="page">
              <wp14:pctWidth>0</wp14:pctWidth>
            </wp14:sizeRelH>
            <wp14:sizeRelV relativeFrom="page">
              <wp14:pctHeight>0</wp14:pctHeight>
            </wp14:sizeRelV>
          </wp:anchor>
        </w:drawing>
      </w:r>
      <w:r w:rsidR="00870C50" w:rsidRPr="002057FC">
        <w:rPr>
          <w:rFonts w:ascii="Arial" w:hAnsi="Arial" w:cs="Arial"/>
          <w:color w:val="1F130B"/>
        </w:rPr>
        <w:t xml:space="preserve">The Professional Standards &amp; Audit Service (PSAS) within Essex County Council facilitate Multi-Agency Audits (MAAs) on behalf of the Essex Safeguarding Children Board (ESCB). </w:t>
      </w:r>
      <w:r w:rsidR="00870C50" w:rsidRPr="002057FC">
        <w:rPr>
          <w:rFonts w:ascii="Arial" w:hAnsi="Arial" w:cs="Arial"/>
        </w:rPr>
        <w:t xml:space="preserve">All Multi-Agency Audit Activity that is undertaken, is </w:t>
      </w:r>
      <w:r w:rsidR="00934DD1">
        <w:rPr>
          <w:rFonts w:ascii="Arial" w:hAnsi="Arial" w:cs="Arial"/>
        </w:rPr>
        <w:t>reviewed by a subcommittee of the executive board</w:t>
      </w:r>
      <w:r w:rsidR="00870C50" w:rsidRPr="002057FC">
        <w:rPr>
          <w:rFonts w:ascii="Arial" w:hAnsi="Arial" w:cs="Arial"/>
        </w:rPr>
        <w:t>.</w:t>
      </w:r>
      <w:r w:rsidR="00870C50" w:rsidRPr="002057FC">
        <w:rPr>
          <w:rFonts w:ascii="Arial" w:hAnsi="Arial" w:cs="Arial"/>
          <w:color w:val="1F130B"/>
        </w:rPr>
        <w:t xml:space="preserve"> Al</w:t>
      </w:r>
      <w:r w:rsidR="00870C50" w:rsidRPr="002057FC">
        <w:rPr>
          <w:rFonts w:ascii="Arial" w:hAnsi="Arial" w:cs="Arial"/>
        </w:rPr>
        <w:t xml:space="preserve">l key agencies across Essex provide dedicated ‘Audit Co-ordinators’ to support in the delivery of the </w:t>
      </w:r>
      <w:r w:rsidR="002057FC" w:rsidRPr="002057FC">
        <w:rPr>
          <w:rFonts w:ascii="Arial" w:hAnsi="Arial" w:cs="Arial"/>
        </w:rPr>
        <w:t xml:space="preserve">Multi-Agency Agency Audit </w:t>
      </w:r>
      <w:r w:rsidR="00870C50" w:rsidRPr="002057FC">
        <w:rPr>
          <w:rFonts w:ascii="Arial" w:hAnsi="Arial" w:cs="Arial"/>
        </w:rPr>
        <w:t>programme</w:t>
      </w:r>
      <w:r w:rsidR="004254A5" w:rsidRPr="002057FC">
        <w:rPr>
          <w:rFonts w:ascii="Arial" w:hAnsi="Arial" w:cs="Arial"/>
        </w:rPr>
        <w:t>.</w:t>
      </w:r>
    </w:p>
    <w:p w14:paraId="68B09A94" w14:textId="6A5CA646" w:rsidR="002057FC" w:rsidRPr="007742A9" w:rsidRDefault="002057FC" w:rsidP="007742A9">
      <w:pPr>
        <w:spacing w:before="240" w:line="360" w:lineRule="auto"/>
        <w:ind w:right="170"/>
        <w:jc w:val="both"/>
        <w:rPr>
          <w:rFonts w:ascii="Arial" w:hAnsi="Arial" w:cs="Arial"/>
        </w:rPr>
      </w:pPr>
      <w:r w:rsidRPr="00CF592E">
        <w:rPr>
          <w:rFonts w:ascii="Arial" w:hAnsi="Arial" w:cs="Arial"/>
          <w:b/>
          <w:bCs/>
          <w:color w:val="0070C0"/>
          <w:sz w:val="24"/>
          <w:szCs w:val="24"/>
        </w:rPr>
        <w:t>Multi-Agency Case Audits (MACAs)</w:t>
      </w:r>
      <w:r w:rsidRPr="00CF592E">
        <w:rPr>
          <w:rFonts w:ascii="Arial" w:hAnsi="Arial" w:cs="Arial"/>
          <w:color w:val="0070C0"/>
          <w:sz w:val="24"/>
          <w:szCs w:val="24"/>
        </w:rPr>
        <w:t xml:space="preserve"> </w:t>
      </w:r>
      <w:r>
        <w:rPr>
          <w:rFonts w:ascii="Arial" w:hAnsi="Arial" w:cs="Arial"/>
        </w:rPr>
        <w:t xml:space="preserve">involve a range of key agencies taking a forensic </w:t>
      </w:r>
      <w:r>
        <w:rPr>
          <w:rFonts w:ascii="Arial" w:hAnsi="Arial" w:cs="Arial"/>
          <w:color w:val="1F130B"/>
        </w:rPr>
        <w:t>look at the effectiveness of multi-agency working in relation to a single case using bespoke audit tools/approaches to support this practice evaluation activity.</w:t>
      </w:r>
      <w:r>
        <w:rPr>
          <w:rFonts w:ascii="Arial" w:hAnsi="Arial" w:cs="Arial"/>
        </w:rPr>
        <w:t xml:space="preserve"> Once audit activity is completed, involved professionals/agencies come together at a MACA meeting </w:t>
      </w:r>
      <w:r w:rsidRPr="00514ED0">
        <w:rPr>
          <w:rFonts w:ascii="Arial" w:hAnsi="Arial" w:cs="Arial"/>
        </w:rPr>
        <w:t>to</w:t>
      </w:r>
      <w:r>
        <w:rPr>
          <w:rFonts w:ascii="Arial" w:hAnsi="Arial" w:cs="Arial"/>
        </w:rPr>
        <w:t xml:space="preserve"> share observations drawn from their related audit activity and to hear the reflections of their partner agencies.</w:t>
      </w:r>
    </w:p>
    <w:p w14:paraId="3D7B6018" w14:textId="712E152B" w:rsidR="001873C5" w:rsidRPr="00CF592E" w:rsidRDefault="001873C5" w:rsidP="001873C5">
      <w:pPr>
        <w:spacing w:before="240"/>
        <w:rPr>
          <w:rFonts w:ascii="Arial" w:hAnsi="Arial" w:cs="Arial"/>
          <w:b/>
          <w:bCs/>
          <w:color w:val="0070C0"/>
          <w:sz w:val="24"/>
          <w:szCs w:val="24"/>
        </w:rPr>
      </w:pPr>
      <w:r w:rsidRPr="00CF592E">
        <w:rPr>
          <w:rFonts w:ascii="Arial" w:hAnsi="Arial" w:cs="Arial"/>
          <w:b/>
          <w:bCs/>
          <w:color w:val="0070C0"/>
          <w:sz w:val="24"/>
          <w:szCs w:val="24"/>
        </w:rPr>
        <w:t>Guidelines for Completing MA</w:t>
      </w:r>
      <w:r w:rsidR="004254A5" w:rsidRPr="00CF592E">
        <w:rPr>
          <w:rFonts w:ascii="Arial" w:hAnsi="Arial" w:cs="Arial"/>
          <w:b/>
          <w:bCs/>
          <w:color w:val="0070C0"/>
          <w:sz w:val="24"/>
          <w:szCs w:val="24"/>
        </w:rPr>
        <w:t>CA</w:t>
      </w:r>
      <w:r w:rsidRPr="00CF592E">
        <w:rPr>
          <w:rFonts w:ascii="Arial" w:hAnsi="Arial" w:cs="Arial"/>
          <w:b/>
          <w:bCs/>
          <w:color w:val="0070C0"/>
          <w:sz w:val="24"/>
          <w:szCs w:val="24"/>
        </w:rPr>
        <w:t xml:space="preserve"> Nominations</w:t>
      </w:r>
      <w:r w:rsidR="00CF592E" w:rsidRPr="00CF592E">
        <w:rPr>
          <w:rFonts w:ascii="Arial" w:hAnsi="Arial" w:cs="Arial"/>
          <w:b/>
          <w:bCs/>
          <w:color w:val="0070C0"/>
          <w:sz w:val="24"/>
          <w:szCs w:val="24"/>
        </w:rPr>
        <w:t>:</w:t>
      </w:r>
      <w:r w:rsidRPr="00CF592E">
        <w:rPr>
          <w:rFonts w:ascii="Arial" w:hAnsi="Arial" w:cs="Arial"/>
          <w:b/>
          <w:bCs/>
          <w:color w:val="0070C0"/>
          <w:sz w:val="24"/>
          <w:szCs w:val="24"/>
        </w:rPr>
        <w:t xml:space="preserve"> </w:t>
      </w:r>
    </w:p>
    <w:p w14:paraId="5251CA64" w14:textId="77777777" w:rsidR="0036233B" w:rsidRPr="00297DF6" w:rsidRDefault="0036233B" w:rsidP="00CF592E">
      <w:pPr>
        <w:pStyle w:val="ListParagraph"/>
        <w:numPr>
          <w:ilvl w:val="0"/>
          <w:numId w:val="3"/>
        </w:numPr>
        <w:spacing w:before="240" w:line="360" w:lineRule="auto"/>
        <w:ind w:left="284"/>
        <w:rPr>
          <w:rFonts w:ascii="Arial" w:hAnsi="Arial" w:cs="Arial"/>
          <w:color w:val="95B3D7" w:themeColor="accent1" w:themeTint="99"/>
        </w:rPr>
      </w:pPr>
      <w:r w:rsidRPr="00297DF6">
        <w:rPr>
          <w:rFonts w:ascii="Arial" w:hAnsi="Arial" w:cs="Arial"/>
        </w:rPr>
        <w:t xml:space="preserve">The subject of a MACA Nomination is typically a child who is or was under 18 at the point of involvement with Services. However, the family </w:t>
      </w:r>
      <w:proofErr w:type="gramStart"/>
      <w:r w:rsidRPr="00297DF6">
        <w:rPr>
          <w:rFonts w:ascii="Arial" w:hAnsi="Arial" w:cs="Arial"/>
        </w:rPr>
        <w:t>as a whole is</w:t>
      </w:r>
      <w:proofErr w:type="gramEnd"/>
      <w:r w:rsidRPr="00297DF6">
        <w:rPr>
          <w:rFonts w:ascii="Arial" w:hAnsi="Arial" w:cs="Arial"/>
        </w:rPr>
        <w:t xml:space="preserve"> considered as part the audit and adult involvement in relation to the child is considered as part of this. </w:t>
      </w:r>
    </w:p>
    <w:p w14:paraId="26CE4176" w14:textId="77777777" w:rsidR="0036233B" w:rsidRPr="00CF592E" w:rsidRDefault="0036233B" w:rsidP="00CF592E">
      <w:pPr>
        <w:pStyle w:val="ListParagraph"/>
        <w:spacing w:before="240" w:line="360" w:lineRule="auto"/>
        <w:ind w:left="284"/>
        <w:rPr>
          <w:rFonts w:ascii="Arial" w:hAnsi="Arial" w:cs="Arial"/>
          <w:color w:val="95B3D7" w:themeColor="accent1" w:themeTint="99"/>
          <w:sz w:val="12"/>
          <w:szCs w:val="12"/>
        </w:rPr>
      </w:pPr>
    </w:p>
    <w:p w14:paraId="51B20B41" w14:textId="77777777" w:rsidR="0036233B" w:rsidRPr="00297DF6" w:rsidRDefault="0036233B" w:rsidP="00CF592E">
      <w:pPr>
        <w:pStyle w:val="ListParagraph"/>
        <w:numPr>
          <w:ilvl w:val="0"/>
          <w:numId w:val="3"/>
        </w:numPr>
        <w:spacing w:before="240" w:line="360" w:lineRule="auto"/>
        <w:ind w:left="284"/>
        <w:rPr>
          <w:rFonts w:ascii="Arial" w:hAnsi="Arial" w:cs="Arial"/>
          <w:color w:val="95B3D7" w:themeColor="accent1" w:themeTint="99"/>
        </w:rPr>
      </w:pPr>
      <w:r w:rsidRPr="00297DF6">
        <w:rPr>
          <w:rFonts w:ascii="Arial" w:hAnsi="Arial" w:cs="Arial"/>
        </w:rPr>
        <w:t>It is beneficial if the subject of a MACA nomination has been open to Childrens Social Care at some point. This is so information is accessible on the family to PSAS. However, if your organisation can provide sufficient detail to prepare for the audit, exceptions to this can be made.</w:t>
      </w:r>
    </w:p>
    <w:p w14:paraId="3666B014" w14:textId="77777777" w:rsidR="0036233B" w:rsidRPr="00CF592E" w:rsidRDefault="0036233B" w:rsidP="00CF592E">
      <w:pPr>
        <w:pStyle w:val="ListParagraph"/>
        <w:spacing w:line="360" w:lineRule="auto"/>
        <w:ind w:left="284"/>
        <w:rPr>
          <w:rFonts w:ascii="Arial" w:hAnsi="Arial" w:cs="Arial"/>
          <w:color w:val="95B3D7" w:themeColor="accent1" w:themeTint="99"/>
          <w:sz w:val="12"/>
          <w:szCs w:val="12"/>
        </w:rPr>
      </w:pPr>
    </w:p>
    <w:p w14:paraId="1C7DC596" w14:textId="3F6E149D" w:rsidR="0036233B" w:rsidRPr="00297DF6" w:rsidRDefault="0036233B" w:rsidP="00CF592E">
      <w:pPr>
        <w:pStyle w:val="ListParagraph"/>
        <w:numPr>
          <w:ilvl w:val="0"/>
          <w:numId w:val="3"/>
        </w:numPr>
        <w:spacing w:before="240" w:line="360" w:lineRule="auto"/>
        <w:ind w:left="284"/>
        <w:rPr>
          <w:rFonts w:ascii="Arial" w:hAnsi="Arial" w:cs="Arial"/>
        </w:rPr>
      </w:pPr>
      <w:r w:rsidRPr="00297DF6">
        <w:rPr>
          <w:rFonts w:ascii="Arial" w:hAnsi="Arial" w:cs="Arial"/>
        </w:rPr>
        <w:t xml:space="preserve">As </w:t>
      </w:r>
      <w:r w:rsidR="00934DD1" w:rsidRPr="00297DF6">
        <w:rPr>
          <w:rFonts w:ascii="Arial" w:hAnsi="Arial" w:cs="Arial"/>
        </w:rPr>
        <w:t>Multi-Agency</w:t>
      </w:r>
      <w:r w:rsidRPr="00297DF6">
        <w:rPr>
          <w:rFonts w:ascii="Arial" w:hAnsi="Arial" w:cs="Arial"/>
        </w:rPr>
        <w:t xml:space="preserve"> Case Audit dedicates a day to come together as a professional network and reflect upon how well partner agencies have worked together for the purposes of learning and strengthening existing arrangements.  </w:t>
      </w:r>
    </w:p>
    <w:p w14:paraId="2011C890" w14:textId="77777777" w:rsidR="0036233B" w:rsidRPr="00CF592E" w:rsidRDefault="0036233B" w:rsidP="00CF592E">
      <w:pPr>
        <w:pStyle w:val="ListParagraph"/>
        <w:spacing w:line="360" w:lineRule="auto"/>
        <w:ind w:left="284"/>
        <w:rPr>
          <w:rFonts w:ascii="Arial" w:hAnsi="Arial" w:cs="Arial"/>
          <w:sz w:val="12"/>
          <w:szCs w:val="12"/>
        </w:rPr>
      </w:pPr>
    </w:p>
    <w:p w14:paraId="6547F136" w14:textId="77777777" w:rsidR="0036233B" w:rsidRPr="00297DF6" w:rsidRDefault="0036233B" w:rsidP="00CF592E">
      <w:pPr>
        <w:pStyle w:val="ListParagraph"/>
        <w:numPr>
          <w:ilvl w:val="0"/>
          <w:numId w:val="3"/>
        </w:numPr>
        <w:spacing w:before="240" w:line="360" w:lineRule="auto"/>
        <w:ind w:left="284"/>
        <w:rPr>
          <w:rFonts w:ascii="Arial" w:hAnsi="Arial" w:cs="Arial"/>
        </w:rPr>
      </w:pPr>
      <w:r w:rsidRPr="00297DF6">
        <w:rPr>
          <w:rFonts w:ascii="Arial" w:hAnsi="Arial" w:cs="Arial"/>
        </w:rPr>
        <w:t>Timings for holding MACA’s needs to consider whether there is ongoing or active case management or critical decision-making factors that may impact upon being able to fully reflect or may have implications for services being delivered effectively. PSAS will consider this with you when making the decision to proceed with a nomination.</w:t>
      </w:r>
    </w:p>
    <w:p w14:paraId="13FD879A" w14:textId="77777777" w:rsidR="0036233B" w:rsidRPr="00CF592E" w:rsidRDefault="0036233B" w:rsidP="00CF592E">
      <w:pPr>
        <w:pStyle w:val="ListParagraph"/>
        <w:spacing w:line="360" w:lineRule="auto"/>
        <w:ind w:left="284"/>
        <w:rPr>
          <w:rFonts w:ascii="Arial" w:hAnsi="Arial" w:cs="Arial"/>
          <w:sz w:val="12"/>
          <w:szCs w:val="12"/>
        </w:rPr>
      </w:pPr>
    </w:p>
    <w:p w14:paraId="6292D518" w14:textId="77777777" w:rsidR="0036233B" w:rsidRDefault="0036233B" w:rsidP="00CF592E">
      <w:pPr>
        <w:pStyle w:val="ListParagraph"/>
        <w:numPr>
          <w:ilvl w:val="0"/>
          <w:numId w:val="3"/>
        </w:numPr>
        <w:spacing w:before="240" w:line="360" w:lineRule="auto"/>
        <w:ind w:left="284"/>
        <w:rPr>
          <w:rFonts w:ascii="Arial" w:hAnsi="Arial" w:cs="Arial"/>
        </w:rPr>
      </w:pPr>
      <w:r w:rsidRPr="00297DF6">
        <w:rPr>
          <w:rFonts w:ascii="Arial" w:hAnsi="Arial" w:cs="Arial"/>
        </w:rPr>
        <w:t>MACA’s are most effective and meaningful when those professionals/practitioners who have been directly involved with delivering services to families are able to attend and share their direct experiences. The availability of those staff will contribute to whether the decision is made to proceed with a MACA</w:t>
      </w:r>
    </w:p>
    <w:p w14:paraId="3605D6C8" w14:textId="77777777" w:rsidR="0036233B" w:rsidRPr="00CF592E" w:rsidRDefault="0036233B" w:rsidP="00CF592E">
      <w:pPr>
        <w:pStyle w:val="ListParagraph"/>
        <w:spacing w:line="360" w:lineRule="auto"/>
        <w:rPr>
          <w:rFonts w:ascii="Arial" w:hAnsi="Arial" w:cs="Arial"/>
          <w:b/>
          <w:sz w:val="12"/>
          <w:szCs w:val="12"/>
        </w:rPr>
      </w:pPr>
    </w:p>
    <w:p w14:paraId="0CBD3974" w14:textId="6528A019" w:rsidR="0036233B" w:rsidRPr="0036233B" w:rsidRDefault="0036233B" w:rsidP="00CF592E">
      <w:pPr>
        <w:pStyle w:val="ListParagraph"/>
        <w:numPr>
          <w:ilvl w:val="0"/>
          <w:numId w:val="3"/>
        </w:numPr>
        <w:spacing w:before="240" w:line="360" w:lineRule="auto"/>
        <w:ind w:left="284"/>
        <w:rPr>
          <w:rFonts w:ascii="Arial" w:hAnsi="Arial" w:cs="Arial"/>
        </w:rPr>
      </w:pPr>
      <w:r w:rsidRPr="0036233B">
        <w:rPr>
          <w:rFonts w:ascii="Arial" w:hAnsi="Arial" w:cs="Arial"/>
          <w:b/>
        </w:rPr>
        <w:t xml:space="preserve">MACAs are not forums for resolving professional conflict/difference of opinion or for making case management decisions. Please refer to Part B – </w:t>
      </w:r>
      <w:hyperlink r:id="rId11" w:history="1">
        <w:r w:rsidRPr="0036233B">
          <w:rPr>
            <w:rStyle w:val="Hyperlink"/>
            <w:rFonts w:ascii="Arial" w:hAnsi="Arial" w:cs="Arial"/>
            <w:b/>
          </w:rPr>
          <w:t>Chapter 11 of the SET Procedures</w:t>
        </w:r>
      </w:hyperlink>
      <w:r w:rsidRPr="0036233B">
        <w:rPr>
          <w:rFonts w:ascii="Arial" w:hAnsi="Arial" w:cs="Arial"/>
          <w:b/>
        </w:rPr>
        <w:t xml:space="preserve"> (2019) for more detailed information about professional conflict resolution.</w:t>
      </w:r>
    </w:p>
    <w:p w14:paraId="57BF6F18" w14:textId="07408877" w:rsidR="00572011" w:rsidRPr="0036233B" w:rsidRDefault="000C7335" w:rsidP="00572011">
      <w:pPr>
        <w:spacing w:before="240"/>
        <w:rPr>
          <w:rFonts w:ascii="MetaBold-Roman" w:hAnsi="MetaBold-Roman"/>
          <w:color w:val="0070C0"/>
          <w:sz w:val="32"/>
          <w:szCs w:val="32"/>
        </w:rPr>
      </w:pPr>
      <w:r w:rsidRPr="0036233B">
        <w:rPr>
          <w:rFonts w:ascii="MetaBold-Roman" w:hAnsi="MetaBold-Roman"/>
          <w:color w:val="0070C0"/>
          <w:sz w:val="32"/>
          <w:szCs w:val="32"/>
        </w:rPr>
        <w:lastRenderedPageBreak/>
        <w:t xml:space="preserve">Requesting a </w:t>
      </w:r>
      <w:r w:rsidR="00D8677A" w:rsidRPr="0036233B">
        <w:rPr>
          <w:rFonts w:ascii="MetaBold-Roman" w:hAnsi="MetaBold-Roman"/>
          <w:color w:val="0070C0"/>
          <w:sz w:val="32"/>
          <w:szCs w:val="32"/>
        </w:rPr>
        <w:t>Multi-Agency Case Audit</w:t>
      </w:r>
      <w:r w:rsidR="00A66928" w:rsidRPr="0036233B">
        <w:rPr>
          <w:rFonts w:ascii="MetaBold-Roman" w:hAnsi="MetaBold-Roman"/>
          <w:color w:val="0070C0"/>
          <w:sz w:val="32"/>
          <w:szCs w:val="32"/>
        </w:rPr>
        <w:t xml:space="preserve"> (please </w:t>
      </w:r>
      <w:r w:rsidR="002A0C9D" w:rsidRPr="0036233B">
        <w:rPr>
          <w:rFonts w:ascii="MetaBold-Roman" w:hAnsi="MetaBold-Roman"/>
          <w:color w:val="0070C0"/>
          <w:sz w:val="32"/>
          <w:szCs w:val="32"/>
        </w:rPr>
        <w:t>c</w:t>
      </w:r>
      <w:r w:rsidR="00A66928" w:rsidRPr="0036233B">
        <w:rPr>
          <w:rFonts w:ascii="MetaBold-Roman" w:hAnsi="MetaBold-Roman"/>
          <w:color w:val="0070C0"/>
          <w:sz w:val="32"/>
          <w:szCs w:val="32"/>
        </w:rPr>
        <w:t>omplete)</w:t>
      </w:r>
    </w:p>
    <w:tbl>
      <w:tblPr>
        <w:tblStyle w:val="TableGrid"/>
        <w:tblW w:w="10490" w:type="dxa"/>
        <w:tblInd w:w="-34" w:type="dxa"/>
        <w:shd w:val="clear" w:color="auto" w:fill="FFFFFF" w:themeFill="background1"/>
        <w:tblLayout w:type="fixed"/>
        <w:tblLook w:val="04A0" w:firstRow="1" w:lastRow="0" w:firstColumn="1" w:lastColumn="0" w:noHBand="0" w:noVBand="1"/>
      </w:tblPr>
      <w:tblGrid>
        <w:gridCol w:w="3970"/>
        <w:gridCol w:w="6520"/>
      </w:tblGrid>
      <w:tr w:rsidR="00D8677A" w:rsidRPr="00CF248D" w14:paraId="433534B9" w14:textId="77777777" w:rsidTr="0036233B">
        <w:trPr>
          <w:trHeight w:val="483"/>
        </w:trPr>
        <w:tc>
          <w:tcPr>
            <w:tcW w:w="3970" w:type="dxa"/>
            <w:shd w:val="clear" w:color="auto" w:fill="F2F2F2" w:themeFill="background1" w:themeFillShade="F2"/>
            <w:vAlign w:val="center"/>
          </w:tcPr>
          <w:p w14:paraId="6F3CCE9B" w14:textId="4442BF4E" w:rsidR="00D8677A" w:rsidRPr="0036233B" w:rsidRDefault="00D8677A" w:rsidP="00166C9F">
            <w:pPr>
              <w:rPr>
                <w:rFonts w:ascii="Arial" w:hAnsi="Arial" w:cs="Arial"/>
              </w:rPr>
            </w:pPr>
            <w:r w:rsidRPr="0036233B">
              <w:rPr>
                <w:rFonts w:ascii="Arial" w:hAnsi="Arial" w:cs="Arial"/>
              </w:rPr>
              <w:t xml:space="preserve">Name of </w:t>
            </w:r>
            <w:r w:rsidR="002A0C9D" w:rsidRPr="0036233B">
              <w:rPr>
                <w:rFonts w:ascii="Arial" w:hAnsi="Arial" w:cs="Arial"/>
              </w:rPr>
              <w:t>p</w:t>
            </w:r>
            <w:r w:rsidRPr="0036233B">
              <w:rPr>
                <w:rFonts w:ascii="Arial" w:hAnsi="Arial" w:cs="Arial"/>
              </w:rPr>
              <w:t xml:space="preserve">erson </w:t>
            </w:r>
            <w:r w:rsidR="002A0C9D" w:rsidRPr="0036233B">
              <w:rPr>
                <w:rFonts w:ascii="Arial" w:hAnsi="Arial" w:cs="Arial"/>
              </w:rPr>
              <w:t>n</w:t>
            </w:r>
            <w:r w:rsidRPr="0036233B">
              <w:rPr>
                <w:rFonts w:ascii="Arial" w:hAnsi="Arial" w:cs="Arial"/>
              </w:rPr>
              <w:t>ominating:</w:t>
            </w:r>
          </w:p>
        </w:tc>
        <w:tc>
          <w:tcPr>
            <w:tcW w:w="6520" w:type="dxa"/>
            <w:shd w:val="clear" w:color="auto" w:fill="FFFFFF" w:themeFill="background1"/>
            <w:vAlign w:val="center"/>
          </w:tcPr>
          <w:p w14:paraId="0ACF0666" w14:textId="753A2C5E" w:rsidR="00D8677A" w:rsidRPr="009F0B50" w:rsidRDefault="00D8677A" w:rsidP="00166C9F">
            <w:pPr>
              <w:rPr>
                <w:rFonts w:ascii="Arial" w:hAnsi="Arial" w:cs="Arial"/>
                <w:sz w:val="24"/>
                <w:szCs w:val="24"/>
              </w:rPr>
            </w:pPr>
          </w:p>
        </w:tc>
      </w:tr>
      <w:tr w:rsidR="00D8677A" w:rsidRPr="00CF248D" w14:paraId="5E13EBE8" w14:textId="77777777" w:rsidTr="0036233B">
        <w:trPr>
          <w:trHeight w:val="420"/>
        </w:trPr>
        <w:tc>
          <w:tcPr>
            <w:tcW w:w="3970" w:type="dxa"/>
            <w:shd w:val="clear" w:color="auto" w:fill="F2F2F2" w:themeFill="background1" w:themeFillShade="F2"/>
            <w:vAlign w:val="center"/>
          </w:tcPr>
          <w:p w14:paraId="6B34637D" w14:textId="77777777" w:rsidR="00D8677A" w:rsidRPr="0036233B" w:rsidRDefault="00D8677A" w:rsidP="00166C9F">
            <w:pPr>
              <w:rPr>
                <w:rFonts w:ascii="Arial" w:hAnsi="Arial" w:cs="Arial"/>
              </w:rPr>
            </w:pPr>
            <w:r w:rsidRPr="0036233B">
              <w:rPr>
                <w:rFonts w:ascii="Arial" w:hAnsi="Arial" w:cs="Arial"/>
              </w:rPr>
              <w:t xml:space="preserve">Role: </w:t>
            </w:r>
          </w:p>
        </w:tc>
        <w:tc>
          <w:tcPr>
            <w:tcW w:w="6520" w:type="dxa"/>
            <w:shd w:val="clear" w:color="auto" w:fill="FFFFFF" w:themeFill="background1"/>
            <w:vAlign w:val="center"/>
          </w:tcPr>
          <w:p w14:paraId="53D99AC9" w14:textId="53C4F594" w:rsidR="00D8677A" w:rsidRPr="009F0B50" w:rsidRDefault="00D8677A" w:rsidP="00166C9F">
            <w:pPr>
              <w:rPr>
                <w:rFonts w:ascii="Arial" w:hAnsi="Arial" w:cs="Arial"/>
                <w:sz w:val="24"/>
                <w:szCs w:val="24"/>
              </w:rPr>
            </w:pPr>
          </w:p>
        </w:tc>
      </w:tr>
      <w:tr w:rsidR="00D8677A" w:rsidRPr="00CF248D" w14:paraId="4D8D14BC" w14:textId="77777777" w:rsidTr="0036233B">
        <w:trPr>
          <w:trHeight w:val="540"/>
        </w:trPr>
        <w:tc>
          <w:tcPr>
            <w:tcW w:w="3970" w:type="dxa"/>
            <w:shd w:val="clear" w:color="auto" w:fill="F2F2F2" w:themeFill="background1" w:themeFillShade="F2"/>
            <w:vAlign w:val="center"/>
          </w:tcPr>
          <w:p w14:paraId="3D4E09C9" w14:textId="77777777" w:rsidR="00D8677A" w:rsidRPr="0036233B" w:rsidRDefault="00D8677A" w:rsidP="00166C9F">
            <w:pPr>
              <w:rPr>
                <w:rFonts w:ascii="Arial" w:hAnsi="Arial" w:cs="Arial"/>
              </w:rPr>
            </w:pPr>
            <w:r w:rsidRPr="0036233B">
              <w:rPr>
                <w:rFonts w:ascii="Arial" w:hAnsi="Arial" w:cs="Arial"/>
              </w:rPr>
              <w:t>Agency</w:t>
            </w:r>
            <w:r w:rsidR="00A66928" w:rsidRPr="0036233B">
              <w:rPr>
                <w:rFonts w:ascii="Arial" w:hAnsi="Arial" w:cs="Arial"/>
              </w:rPr>
              <w:t>/</w:t>
            </w:r>
            <w:r w:rsidR="002A0C9D" w:rsidRPr="0036233B">
              <w:rPr>
                <w:rFonts w:ascii="Arial" w:hAnsi="Arial" w:cs="Arial"/>
              </w:rPr>
              <w:t>t</w:t>
            </w:r>
            <w:r w:rsidR="00A66928" w:rsidRPr="0036233B">
              <w:rPr>
                <w:rFonts w:ascii="Arial" w:hAnsi="Arial" w:cs="Arial"/>
              </w:rPr>
              <w:t>eam/</w:t>
            </w:r>
            <w:r w:rsidR="002A0C9D" w:rsidRPr="0036233B">
              <w:rPr>
                <w:rFonts w:ascii="Arial" w:hAnsi="Arial" w:cs="Arial"/>
              </w:rPr>
              <w:t>o</w:t>
            </w:r>
            <w:r w:rsidR="00A66928" w:rsidRPr="0036233B">
              <w:rPr>
                <w:rFonts w:ascii="Arial" w:hAnsi="Arial" w:cs="Arial"/>
              </w:rPr>
              <w:t>rganisation</w:t>
            </w:r>
            <w:r w:rsidRPr="0036233B">
              <w:rPr>
                <w:rFonts w:ascii="Arial" w:hAnsi="Arial" w:cs="Arial"/>
              </w:rPr>
              <w:t>:</w:t>
            </w:r>
          </w:p>
        </w:tc>
        <w:tc>
          <w:tcPr>
            <w:tcW w:w="6520" w:type="dxa"/>
            <w:shd w:val="clear" w:color="auto" w:fill="FFFFFF" w:themeFill="background1"/>
            <w:vAlign w:val="center"/>
          </w:tcPr>
          <w:p w14:paraId="75DA2A13" w14:textId="460E0A1A" w:rsidR="00D8677A" w:rsidRPr="009F0B50" w:rsidRDefault="00D8677A" w:rsidP="00166C9F">
            <w:pPr>
              <w:rPr>
                <w:rFonts w:ascii="Arial" w:hAnsi="Arial" w:cs="Arial"/>
                <w:sz w:val="24"/>
                <w:szCs w:val="24"/>
              </w:rPr>
            </w:pPr>
          </w:p>
        </w:tc>
      </w:tr>
      <w:tr w:rsidR="00D8677A" w:rsidRPr="00CF248D" w14:paraId="76930DAC" w14:textId="77777777" w:rsidTr="0036233B">
        <w:trPr>
          <w:trHeight w:val="404"/>
        </w:trPr>
        <w:tc>
          <w:tcPr>
            <w:tcW w:w="3970" w:type="dxa"/>
            <w:shd w:val="clear" w:color="auto" w:fill="F2F2F2" w:themeFill="background1" w:themeFillShade="F2"/>
            <w:vAlign w:val="center"/>
          </w:tcPr>
          <w:p w14:paraId="386157A0" w14:textId="77777777" w:rsidR="00D8677A" w:rsidRPr="0036233B" w:rsidRDefault="00A66928" w:rsidP="00166C9F">
            <w:pPr>
              <w:rPr>
                <w:rFonts w:ascii="Arial" w:hAnsi="Arial" w:cs="Arial"/>
              </w:rPr>
            </w:pPr>
            <w:r w:rsidRPr="0036233B">
              <w:rPr>
                <w:rFonts w:ascii="Arial" w:hAnsi="Arial" w:cs="Arial"/>
              </w:rPr>
              <w:t>Email address:</w:t>
            </w:r>
          </w:p>
        </w:tc>
        <w:tc>
          <w:tcPr>
            <w:tcW w:w="6520" w:type="dxa"/>
            <w:shd w:val="clear" w:color="auto" w:fill="FFFFFF" w:themeFill="background1"/>
            <w:vAlign w:val="center"/>
          </w:tcPr>
          <w:p w14:paraId="096B5B1D" w14:textId="23A67165" w:rsidR="00D8677A" w:rsidRPr="009F0B50" w:rsidRDefault="00D8677A" w:rsidP="00166C9F">
            <w:pPr>
              <w:rPr>
                <w:rFonts w:ascii="Arial" w:hAnsi="Arial" w:cs="Arial"/>
                <w:sz w:val="24"/>
                <w:szCs w:val="24"/>
              </w:rPr>
            </w:pPr>
          </w:p>
        </w:tc>
      </w:tr>
      <w:tr w:rsidR="00D8677A" w:rsidRPr="00CF248D" w14:paraId="30905692" w14:textId="77777777" w:rsidTr="0036233B">
        <w:trPr>
          <w:trHeight w:val="438"/>
        </w:trPr>
        <w:tc>
          <w:tcPr>
            <w:tcW w:w="3970" w:type="dxa"/>
            <w:shd w:val="clear" w:color="auto" w:fill="F2F2F2" w:themeFill="background1" w:themeFillShade="F2"/>
            <w:vAlign w:val="center"/>
          </w:tcPr>
          <w:p w14:paraId="02806AC9" w14:textId="77777777" w:rsidR="00D8677A" w:rsidRPr="0036233B" w:rsidRDefault="00A66928" w:rsidP="00166C9F">
            <w:pPr>
              <w:rPr>
                <w:rFonts w:ascii="Arial" w:hAnsi="Arial" w:cs="Arial"/>
              </w:rPr>
            </w:pPr>
            <w:r w:rsidRPr="0036233B">
              <w:rPr>
                <w:rFonts w:ascii="Arial" w:hAnsi="Arial" w:cs="Arial"/>
              </w:rPr>
              <w:t>Telephone contact details:</w:t>
            </w:r>
          </w:p>
        </w:tc>
        <w:tc>
          <w:tcPr>
            <w:tcW w:w="6520" w:type="dxa"/>
            <w:shd w:val="clear" w:color="auto" w:fill="FFFFFF" w:themeFill="background1"/>
            <w:vAlign w:val="center"/>
          </w:tcPr>
          <w:p w14:paraId="138D58B2" w14:textId="43590363" w:rsidR="00D8677A" w:rsidRPr="009F0B50" w:rsidRDefault="00D8677A" w:rsidP="00166C9F">
            <w:pPr>
              <w:rPr>
                <w:rFonts w:ascii="Arial" w:hAnsi="Arial" w:cs="Arial"/>
                <w:sz w:val="24"/>
                <w:szCs w:val="24"/>
              </w:rPr>
            </w:pPr>
          </w:p>
        </w:tc>
      </w:tr>
      <w:tr w:rsidR="00D8677A" w:rsidRPr="00CF248D" w14:paraId="5CB57C7A" w14:textId="77777777" w:rsidTr="0036233B">
        <w:trPr>
          <w:trHeight w:val="545"/>
        </w:trPr>
        <w:tc>
          <w:tcPr>
            <w:tcW w:w="3970" w:type="dxa"/>
            <w:shd w:val="clear" w:color="auto" w:fill="F2F2F2" w:themeFill="background1" w:themeFillShade="F2"/>
            <w:vAlign w:val="center"/>
          </w:tcPr>
          <w:p w14:paraId="2C55E878" w14:textId="77777777" w:rsidR="00D8677A" w:rsidRPr="0036233B" w:rsidRDefault="00D8677A" w:rsidP="00166C9F">
            <w:pPr>
              <w:rPr>
                <w:rFonts w:ascii="Arial" w:hAnsi="Arial" w:cs="Arial"/>
              </w:rPr>
            </w:pPr>
            <w:r w:rsidRPr="0036233B">
              <w:rPr>
                <w:rFonts w:ascii="Arial" w:hAnsi="Arial" w:cs="Arial"/>
              </w:rPr>
              <w:t xml:space="preserve">Date of </w:t>
            </w:r>
            <w:r w:rsidR="00572011" w:rsidRPr="0036233B">
              <w:rPr>
                <w:rFonts w:ascii="Arial" w:hAnsi="Arial" w:cs="Arial"/>
              </w:rPr>
              <w:t>r</w:t>
            </w:r>
            <w:r w:rsidR="000C7335" w:rsidRPr="0036233B">
              <w:rPr>
                <w:rFonts w:ascii="Arial" w:hAnsi="Arial" w:cs="Arial"/>
              </w:rPr>
              <w:t>equest</w:t>
            </w:r>
            <w:r w:rsidRPr="0036233B">
              <w:rPr>
                <w:rFonts w:ascii="Arial" w:hAnsi="Arial" w:cs="Arial"/>
              </w:rPr>
              <w:t>:</w:t>
            </w:r>
          </w:p>
        </w:tc>
        <w:tc>
          <w:tcPr>
            <w:tcW w:w="6520" w:type="dxa"/>
            <w:shd w:val="clear" w:color="auto" w:fill="FFFFFF" w:themeFill="background1"/>
            <w:vAlign w:val="center"/>
          </w:tcPr>
          <w:p w14:paraId="76C41DBB" w14:textId="48E3C2AF" w:rsidR="00EE02F9" w:rsidRPr="009F0B50" w:rsidRDefault="00EE02F9" w:rsidP="00166C9F">
            <w:pPr>
              <w:rPr>
                <w:rFonts w:ascii="Arial" w:hAnsi="Arial" w:cs="Arial"/>
                <w:sz w:val="24"/>
                <w:szCs w:val="24"/>
              </w:rPr>
            </w:pPr>
          </w:p>
        </w:tc>
      </w:tr>
    </w:tbl>
    <w:p w14:paraId="397543BD" w14:textId="0A0940CA" w:rsidR="000C7335" w:rsidRPr="0036233B" w:rsidRDefault="000C7335" w:rsidP="00AB149D">
      <w:pPr>
        <w:spacing w:before="240"/>
        <w:rPr>
          <w:rFonts w:ascii="MetaBold-Roman" w:hAnsi="MetaBold-Roman"/>
          <w:color w:val="0070C0"/>
          <w:sz w:val="28"/>
          <w:szCs w:val="28"/>
        </w:rPr>
      </w:pPr>
      <w:r w:rsidRPr="0036233B">
        <w:rPr>
          <w:rFonts w:ascii="MetaBold-Roman" w:hAnsi="MetaBold-Roman"/>
          <w:color w:val="0070C0"/>
          <w:sz w:val="28"/>
          <w:szCs w:val="28"/>
        </w:rPr>
        <w:t>Family Detail</w:t>
      </w:r>
      <w:r w:rsidR="0036233B">
        <w:rPr>
          <w:rFonts w:ascii="MetaBold-Roman" w:hAnsi="MetaBold-Roman"/>
          <w:color w:val="0070C0"/>
          <w:sz w:val="28"/>
          <w:szCs w:val="28"/>
        </w:rPr>
        <w:t>s:</w:t>
      </w:r>
    </w:p>
    <w:tbl>
      <w:tblPr>
        <w:tblStyle w:val="TableGrid"/>
        <w:tblW w:w="181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941"/>
        <w:gridCol w:w="6520"/>
        <w:gridCol w:w="7654"/>
      </w:tblGrid>
      <w:tr w:rsidR="00AB149D" w:rsidRPr="00CF248D" w14:paraId="5523C771" w14:textId="77777777" w:rsidTr="0036233B">
        <w:trPr>
          <w:trHeight w:val="631"/>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B48752" w14:textId="77777777" w:rsidR="00AB149D" w:rsidRPr="0036233B" w:rsidRDefault="00AB149D" w:rsidP="00572011">
            <w:pPr>
              <w:rPr>
                <w:rFonts w:ascii="Arial" w:hAnsi="Arial" w:cs="Arial"/>
              </w:rPr>
            </w:pPr>
            <w:r w:rsidRPr="0036233B">
              <w:rPr>
                <w:rFonts w:ascii="Arial" w:hAnsi="Arial" w:cs="Arial"/>
              </w:rPr>
              <w:t xml:space="preserve">Name of </w:t>
            </w:r>
            <w:r w:rsidR="00572011" w:rsidRPr="0036233B">
              <w:rPr>
                <w:rFonts w:ascii="Arial" w:hAnsi="Arial" w:cs="Arial"/>
              </w:rPr>
              <w:t>c</w:t>
            </w:r>
            <w:r w:rsidRPr="0036233B">
              <w:rPr>
                <w:rFonts w:ascii="Arial" w:hAnsi="Arial" w:cs="Arial"/>
              </w:rPr>
              <w:t>hild</w:t>
            </w:r>
            <w:r w:rsidR="00D53EDA" w:rsidRPr="0036233B">
              <w:rPr>
                <w:rFonts w:ascii="Arial" w:hAnsi="Arial" w:cs="Arial"/>
              </w:rPr>
              <w:t>(ren)</w:t>
            </w:r>
            <w:r w:rsidRPr="0036233B">
              <w:rPr>
                <w:rFonts w:ascii="Arial" w:hAnsi="Arial" w:cs="Arial"/>
              </w:rPr>
              <w:t>/</w:t>
            </w:r>
            <w:r w:rsidR="00572011" w:rsidRPr="0036233B">
              <w:rPr>
                <w:rFonts w:ascii="Arial" w:hAnsi="Arial" w:cs="Arial"/>
              </w:rPr>
              <w:t>f</w:t>
            </w:r>
            <w:r w:rsidRPr="0036233B">
              <w:rPr>
                <w:rFonts w:ascii="Arial" w:hAnsi="Arial" w:cs="Arial"/>
              </w:rPr>
              <w:t xml:space="preserve">amily for </w:t>
            </w:r>
            <w:r w:rsidR="00572011" w:rsidRPr="0036233B">
              <w:rPr>
                <w:rFonts w:ascii="Arial" w:hAnsi="Arial" w:cs="Arial"/>
              </w:rPr>
              <w:t>n</w:t>
            </w:r>
            <w:r w:rsidRPr="0036233B">
              <w:rPr>
                <w:rFonts w:ascii="Arial" w:hAnsi="Arial" w:cs="Arial"/>
              </w:rPr>
              <w:t>omination:</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83094" w14:textId="64B0859E" w:rsidR="00AB149D" w:rsidRPr="009F0B50" w:rsidRDefault="00AB149D" w:rsidP="00166C9F">
            <w:pPr>
              <w:rPr>
                <w:rFonts w:ascii="Arial" w:hAnsi="Arial" w:cs="Arial"/>
                <w:sz w:val="24"/>
                <w:szCs w:val="24"/>
              </w:rPr>
            </w:pPr>
          </w:p>
        </w:tc>
        <w:tc>
          <w:tcPr>
            <w:tcW w:w="7654" w:type="dxa"/>
            <w:tcBorders>
              <w:left w:val="single" w:sz="4" w:space="0" w:color="auto"/>
            </w:tcBorders>
            <w:shd w:val="clear" w:color="auto" w:fill="FFFFFF" w:themeFill="background1"/>
            <w:vAlign w:val="center"/>
          </w:tcPr>
          <w:p w14:paraId="2F2C64CD" w14:textId="77777777" w:rsidR="00AB149D" w:rsidRPr="009F0B50" w:rsidRDefault="00AB149D" w:rsidP="00490B50">
            <w:pPr>
              <w:rPr>
                <w:rFonts w:ascii="Arial" w:hAnsi="Arial" w:cs="Arial"/>
                <w:sz w:val="24"/>
                <w:szCs w:val="24"/>
              </w:rPr>
            </w:pPr>
          </w:p>
        </w:tc>
      </w:tr>
      <w:tr w:rsidR="00AB149D" w:rsidRPr="00CF248D" w14:paraId="5B72E9FC" w14:textId="77777777" w:rsidTr="0036233B">
        <w:trPr>
          <w:trHeight w:val="413"/>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71204" w14:textId="77777777" w:rsidR="00AB149D" w:rsidRPr="0036233B" w:rsidRDefault="00AB149D" w:rsidP="00572011">
            <w:pPr>
              <w:rPr>
                <w:rFonts w:ascii="Arial" w:hAnsi="Arial" w:cs="Arial"/>
              </w:rPr>
            </w:pPr>
            <w:r w:rsidRPr="0036233B">
              <w:rPr>
                <w:rFonts w:ascii="Arial" w:hAnsi="Arial" w:cs="Arial"/>
              </w:rPr>
              <w:t>Address(es):</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B06BC" w14:textId="6302FAA1" w:rsidR="00AB149D" w:rsidRPr="009F0B50" w:rsidRDefault="00AB149D" w:rsidP="00E50C2F">
            <w:pPr>
              <w:rPr>
                <w:rFonts w:ascii="Arial" w:hAnsi="Arial" w:cs="Arial"/>
                <w:sz w:val="24"/>
                <w:szCs w:val="24"/>
              </w:rPr>
            </w:pPr>
          </w:p>
        </w:tc>
        <w:tc>
          <w:tcPr>
            <w:tcW w:w="7654" w:type="dxa"/>
            <w:tcBorders>
              <w:left w:val="single" w:sz="4" w:space="0" w:color="auto"/>
            </w:tcBorders>
            <w:shd w:val="clear" w:color="auto" w:fill="FFFFFF" w:themeFill="background1"/>
            <w:vAlign w:val="center"/>
          </w:tcPr>
          <w:p w14:paraId="50EE279F" w14:textId="77777777" w:rsidR="00AB149D" w:rsidRPr="009F0B50" w:rsidRDefault="00AB149D" w:rsidP="00490B50">
            <w:pPr>
              <w:rPr>
                <w:rFonts w:ascii="Arial" w:hAnsi="Arial" w:cs="Arial"/>
                <w:sz w:val="24"/>
                <w:szCs w:val="24"/>
              </w:rPr>
            </w:pPr>
          </w:p>
        </w:tc>
      </w:tr>
      <w:tr w:rsidR="00AB149D" w:rsidRPr="00CF248D" w14:paraId="50404808" w14:textId="77777777" w:rsidTr="0036233B">
        <w:trPr>
          <w:trHeight w:val="717"/>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873F9D" w14:textId="77777777" w:rsidR="00AB149D" w:rsidRPr="0036233B" w:rsidRDefault="00AB149D" w:rsidP="00572011">
            <w:pPr>
              <w:rPr>
                <w:rFonts w:ascii="Arial" w:hAnsi="Arial" w:cs="Arial"/>
              </w:rPr>
            </w:pPr>
            <w:r w:rsidRPr="0036233B">
              <w:rPr>
                <w:rFonts w:ascii="Arial" w:hAnsi="Arial" w:cs="Arial"/>
              </w:rPr>
              <w:t xml:space="preserve">Childrens Social Care </w:t>
            </w:r>
            <w:r w:rsidR="00572011" w:rsidRPr="0036233B">
              <w:rPr>
                <w:rFonts w:ascii="Arial" w:hAnsi="Arial" w:cs="Arial"/>
              </w:rPr>
              <w:t>c</w:t>
            </w:r>
            <w:r w:rsidRPr="0036233B">
              <w:rPr>
                <w:rFonts w:ascii="Arial" w:hAnsi="Arial" w:cs="Arial"/>
              </w:rPr>
              <w:t>ase ID</w:t>
            </w:r>
            <w:r w:rsidR="00572011" w:rsidRPr="0036233B">
              <w:rPr>
                <w:rFonts w:ascii="Arial" w:hAnsi="Arial" w:cs="Arial"/>
              </w:rPr>
              <w:t xml:space="preserve"> (if known)</w:t>
            </w:r>
            <w:r w:rsidRPr="0036233B">
              <w:rPr>
                <w:rFonts w:ascii="Arial" w:hAnsi="Arial" w:cs="Arial"/>
              </w:rPr>
              <w:t>:</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466B" w14:textId="0455D27A" w:rsidR="00AB149D" w:rsidRPr="009F0B50" w:rsidRDefault="00AB149D" w:rsidP="00166C9F">
            <w:pPr>
              <w:rPr>
                <w:rFonts w:ascii="Arial" w:hAnsi="Arial" w:cs="Arial"/>
                <w:sz w:val="24"/>
                <w:szCs w:val="24"/>
              </w:rPr>
            </w:pPr>
          </w:p>
        </w:tc>
        <w:tc>
          <w:tcPr>
            <w:tcW w:w="7654" w:type="dxa"/>
            <w:tcBorders>
              <w:left w:val="single" w:sz="4" w:space="0" w:color="auto"/>
            </w:tcBorders>
            <w:shd w:val="clear" w:color="auto" w:fill="FFFFFF" w:themeFill="background1"/>
            <w:vAlign w:val="center"/>
          </w:tcPr>
          <w:p w14:paraId="14BA75A7" w14:textId="77777777" w:rsidR="00AB149D" w:rsidRPr="009F0B50" w:rsidRDefault="00AB149D" w:rsidP="00490B50">
            <w:pPr>
              <w:rPr>
                <w:rFonts w:ascii="Arial" w:hAnsi="Arial" w:cs="Arial"/>
                <w:sz w:val="24"/>
                <w:szCs w:val="24"/>
              </w:rPr>
            </w:pPr>
          </w:p>
        </w:tc>
      </w:tr>
      <w:tr w:rsidR="00AB149D" w:rsidRPr="00CF248D" w14:paraId="5FC12E5F" w14:textId="77777777" w:rsidTr="0036233B">
        <w:trPr>
          <w:trHeight w:val="979"/>
        </w:trPr>
        <w:tc>
          <w:tcPr>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1835DE" w14:textId="4B698F4E" w:rsidR="00AB149D" w:rsidRPr="0036233B" w:rsidRDefault="00AB149D" w:rsidP="00572011">
            <w:pPr>
              <w:rPr>
                <w:rFonts w:ascii="Arial" w:hAnsi="Arial" w:cs="Arial"/>
              </w:rPr>
            </w:pPr>
            <w:r w:rsidRPr="0036233B">
              <w:rPr>
                <w:rFonts w:ascii="Arial" w:hAnsi="Arial" w:cs="Arial"/>
              </w:rPr>
              <w:t xml:space="preserve">Are the family currently receiving a service from Childrens Social </w:t>
            </w:r>
            <w:r w:rsidR="0036233B" w:rsidRPr="0036233B">
              <w:rPr>
                <w:rFonts w:ascii="Arial" w:hAnsi="Arial" w:cs="Arial"/>
              </w:rPr>
              <w:t>Care?</w:t>
            </w:r>
          </w:p>
        </w:tc>
        <w:tc>
          <w:tcPr>
            <w:tcW w:w="6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7731F" w14:textId="6B783995" w:rsidR="00AB149D" w:rsidRPr="009F0B50" w:rsidRDefault="00AB149D" w:rsidP="00166C9F">
            <w:pPr>
              <w:rPr>
                <w:rFonts w:ascii="Arial" w:hAnsi="Arial" w:cs="Arial"/>
                <w:sz w:val="24"/>
                <w:szCs w:val="24"/>
              </w:rPr>
            </w:pPr>
          </w:p>
        </w:tc>
        <w:tc>
          <w:tcPr>
            <w:tcW w:w="7654" w:type="dxa"/>
            <w:tcBorders>
              <w:left w:val="single" w:sz="4" w:space="0" w:color="auto"/>
            </w:tcBorders>
            <w:shd w:val="clear" w:color="auto" w:fill="FFFFFF" w:themeFill="background1"/>
            <w:vAlign w:val="center"/>
          </w:tcPr>
          <w:p w14:paraId="48682E33" w14:textId="77777777" w:rsidR="00AB149D" w:rsidRPr="009F0B50" w:rsidRDefault="00AB149D" w:rsidP="00490B50">
            <w:pPr>
              <w:rPr>
                <w:rFonts w:ascii="Arial" w:hAnsi="Arial" w:cs="Arial"/>
                <w:sz w:val="24"/>
                <w:szCs w:val="24"/>
              </w:rPr>
            </w:pPr>
          </w:p>
        </w:tc>
      </w:tr>
      <w:tr w:rsidR="002057FC" w14:paraId="352CA3B8" w14:textId="77777777" w:rsidTr="00CF5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7654" w:type="dxa"/>
          <w:trHeight w:val="4876"/>
        </w:trPr>
        <w:tc>
          <w:tcPr>
            <w:tcW w:w="3941" w:type="dxa"/>
            <w:shd w:val="clear" w:color="auto" w:fill="F2F2F2" w:themeFill="background1" w:themeFillShade="F2"/>
          </w:tcPr>
          <w:p w14:paraId="55C10ECE" w14:textId="5A7E57B1" w:rsidR="002057FC" w:rsidRPr="0036233B" w:rsidRDefault="002057FC" w:rsidP="009B18BB">
            <w:pPr>
              <w:rPr>
                <w:rFonts w:ascii="Arial" w:hAnsi="Arial" w:cs="Arial"/>
                <w:b/>
              </w:rPr>
            </w:pPr>
            <w:r w:rsidRPr="0036233B">
              <w:rPr>
                <w:rFonts w:ascii="Arial" w:hAnsi="Arial" w:cs="Arial"/>
              </w:rPr>
              <w:t xml:space="preserve">MACA’s are to consider the effectiveness and impact of </w:t>
            </w:r>
            <w:r w:rsidR="0036233B" w:rsidRPr="0036233B">
              <w:rPr>
                <w:rFonts w:ascii="Arial" w:hAnsi="Arial" w:cs="Arial"/>
              </w:rPr>
              <w:t>multi-agency</w:t>
            </w:r>
            <w:r w:rsidRPr="0036233B">
              <w:rPr>
                <w:rFonts w:ascii="Arial" w:hAnsi="Arial" w:cs="Arial"/>
              </w:rPr>
              <w:t xml:space="preserve"> working for the purposes of service improvement, and therefore </w:t>
            </w:r>
            <w:r w:rsidRPr="0036233B">
              <w:rPr>
                <w:rFonts w:ascii="Arial" w:hAnsi="Arial" w:cs="Arial"/>
                <w:b/>
              </w:rPr>
              <w:t>we are not obliged</w:t>
            </w:r>
          </w:p>
          <w:p w14:paraId="6A61DC89" w14:textId="77777777" w:rsidR="002057FC" w:rsidRPr="0036233B" w:rsidRDefault="002057FC" w:rsidP="009B18BB">
            <w:pPr>
              <w:rPr>
                <w:rFonts w:ascii="Arial" w:hAnsi="Arial" w:cs="Arial"/>
                <w:b/>
              </w:rPr>
            </w:pPr>
            <w:r w:rsidRPr="0036233B">
              <w:rPr>
                <w:rFonts w:ascii="Arial" w:hAnsi="Arial" w:cs="Arial"/>
                <w:b/>
              </w:rPr>
              <w:t>under GDPR to inform families of their undertaking.</w:t>
            </w:r>
          </w:p>
          <w:p w14:paraId="47565C98" w14:textId="77777777" w:rsidR="002057FC" w:rsidRPr="0036233B" w:rsidRDefault="002057FC" w:rsidP="009B18BB">
            <w:pPr>
              <w:rPr>
                <w:rFonts w:ascii="Arial" w:hAnsi="Arial" w:cs="Arial"/>
              </w:rPr>
            </w:pPr>
          </w:p>
          <w:p w14:paraId="572B117A" w14:textId="2BE743EE" w:rsidR="002057FC" w:rsidRPr="0036233B" w:rsidRDefault="002057FC" w:rsidP="009B18BB">
            <w:pPr>
              <w:rPr>
                <w:rFonts w:ascii="Arial" w:hAnsi="Arial" w:cs="Arial"/>
              </w:rPr>
            </w:pPr>
            <w:r w:rsidRPr="0036233B">
              <w:rPr>
                <w:rFonts w:ascii="Arial" w:hAnsi="Arial" w:cs="Arial"/>
                <w:b/>
              </w:rPr>
              <w:t xml:space="preserve">We do consider consulting the child/family on a </w:t>
            </w:r>
            <w:r w:rsidR="0036233B" w:rsidRPr="0036233B">
              <w:rPr>
                <w:rFonts w:ascii="Arial" w:hAnsi="Arial" w:cs="Arial"/>
                <w:b/>
              </w:rPr>
              <w:t>case-by-case</w:t>
            </w:r>
            <w:r w:rsidRPr="0036233B">
              <w:rPr>
                <w:rFonts w:ascii="Arial" w:hAnsi="Arial" w:cs="Arial"/>
                <w:b/>
              </w:rPr>
              <w:t xml:space="preserve"> basis</w:t>
            </w:r>
            <w:r w:rsidRPr="0036233B">
              <w:rPr>
                <w:rFonts w:ascii="Arial" w:hAnsi="Arial" w:cs="Arial"/>
              </w:rPr>
              <w:t>. This is informed by any potential implications for consulting/informing children and families as part of the MACA activity – Please offer your views about any implications/impact of holding this MACA for the children and families nominated.</w:t>
            </w:r>
          </w:p>
          <w:p w14:paraId="2A4A627E" w14:textId="77777777" w:rsidR="002057FC" w:rsidRPr="0036233B" w:rsidRDefault="002057FC" w:rsidP="009B18BB">
            <w:pPr>
              <w:rPr>
                <w:rFonts w:ascii="Arial" w:hAnsi="Arial" w:cs="Arial"/>
              </w:rPr>
            </w:pPr>
          </w:p>
          <w:p w14:paraId="02B14834" w14:textId="6E4CE214" w:rsidR="00371BCC" w:rsidRPr="0036233B" w:rsidRDefault="00371BCC" w:rsidP="00371BCC">
            <w:pPr>
              <w:tabs>
                <w:tab w:val="left" w:pos="1180"/>
              </w:tabs>
              <w:rPr>
                <w:rFonts w:ascii="Arial" w:hAnsi="Arial" w:cs="Arial"/>
              </w:rPr>
            </w:pPr>
          </w:p>
        </w:tc>
        <w:tc>
          <w:tcPr>
            <w:tcW w:w="6520" w:type="dxa"/>
          </w:tcPr>
          <w:p w14:paraId="662BB0DB" w14:textId="7E45E9DC" w:rsidR="000B7537" w:rsidRPr="00F72CAA" w:rsidRDefault="000B7537" w:rsidP="009B18BB">
            <w:pPr>
              <w:rPr>
                <w:rFonts w:ascii="Arial" w:hAnsi="Arial" w:cs="Arial"/>
                <w:i/>
                <w:sz w:val="24"/>
              </w:rPr>
            </w:pPr>
          </w:p>
        </w:tc>
      </w:tr>
      <w:tr w:rsidR="002057FC" w14:paraId="36540355" w14:textId="77777777" w:rsidTr="00362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After w:val="1"/>
          <w:wAfter w:w="7654" w:type="dxa"/>
          <w:trHeight w:val="2407"/>
        </w:trPr>
        <w:tc>
          <w:tcPr>
            <w:tcW w:w="3941" w:type="dxa"/>
            <w:shd w:val="clear" w:color="auto" w:fill="F2F2F2" w:themeFill="background1" w:themeFillShade="F2"/>
          </w:tcPr>
          <w:p w14:paraId="0C919261" w14:textId="77777777" w:rsidR="002057FC" w:rsidRPr="0036233B" w:rsidRDefault="002057FC" w:rsidP="009B18BB">
            <w:pPr>
              <w:rPr>
                <w:rFonts w:ascii="Arial" w:hAnsi="Arial" w:cs="Arial"/>
              </w:rPr>
            </w:pPr>
            <w:r w:rsidRPr="0036233B">
              <w:rPr>
                <w:rFonts w:ascii="Arial" w:hAnsi="Arial" w:cs="Arial"/>
              </w:rPr>
              <w:t xml:space="preserve">Could you please indicate whether any members of the family/extended family being considered at MACA currently </w:t>
            </w:r>
            <w:r w:rsidRPr="0036233B">
              <w:rPr>
                <w:rFonts w:ascii="Arial" w:hAnsi="Arial" w:cs="Arial"/>
                <w:b/>
              </w:rPr>
              <w:t>work in a professional role?</w:t>
            </w:r>
          </w:p>
          <w:p w14:paraId="47A9401F" w14:textId="77777777" w:rsidR="002057FC" w:rsidRPr="0036233B" w:rsidRDefault="002057FC" w:rsidP="009B18BB">
            <w:pPr>
              <w:rPr>
                <w:rFonts w:ascii="Arial" w:hAnsi="Arial" w:cs="Arial"/>
              </w:rPr>
            </w:pPr>
          </w:p>
          <w:p w14:paraId="430DB788" w14:textId="77777777" w:rsidR="002057FC" w:rsidRPr="0036233B" w:rsidRDefault="002057FC" w:rsidP="009B18BB">
            <w:pPr>
              <w:rPr>
                <w:rFonts w:ascii="Arial" w:hAnsi="Arial" w:cs="Arial"/>
              </w:rPr>
            </w:pPr>
            <w:r w:rsidRPr="0036233B">
              <w:rPr>
                <w:rFonts w:ascii="Arial" w:hAnsi="Arial" w:cs="Arial"/>
                <w:b/>
              </w:rPr>
              <w:t>Or known to the Local Authority Designated Officers?</w:t>
            </w:r>
            <w:r w:rsidRPr="0036233B">
              <w:rPr>
                <w:rFonts w:ascii="Arial" w:hAnsi="Arial" w:cs="Arial"/>
              </w:rPr>
              <w:t xml:space="preserve"> And the nature of this involvement.</w:t>
            </w:r>
          </w:p>
        </w:tc>
        <w:tc>
          <w:tcPr>
            <w:tcW w:w="6520" w:type="dxa"/>
          </w:tcPr>
          <w:p w14:paraId="0046C72F" w14:textId="5B2989F1" w:rsidR="002057FC" w:rsidRPr="00B73819" w:rsidRDefault="002057FC" w:rsidP="009B18BB">
            <w:pPr>
              <w:rPr>
                <w:rFonts w:ascii="Arial" w:hAnsi="Arial" w:cs="Arial"/>
                <w:i/>
                <w:sz w:val="24"/>
              </w:rPr>
            </w:pPr>
          </w:p>
        </w:tc>
      </w:tr>
    </w:tbl>
    <w:p w14:paraId="111CD62B" w14:textId="4EA1B2AA" w:rsidR="000C7335" w:rsidRPr="0036233B" w:rsidRDefault="00851C0A" w:rsidP="00AB149D">
      <w:pPr>
        <w:spacing w:before="240"/>
        <w:rPr>
          <w:rFonts w:ascii="MetaBold-Roman" w:hAnsi="MetaBold-Roman"/>
          <w:color w:val="0070C0"/>
          <w:sz w:val="28"/>
          <w:szCs w:val="28"/>
        </w:rPr>
      </w:pPr>
      <w:r w:rsidRPr="0036233B">
        <w:rPr>
          <w:rFonts w:ascii="MetaBold-Roman" w:hAnsi="MetaBold-Roman"/>
          <w:color w:val="0070C0"/>
          <w:sz w:val="28"/>
          <w:szCs w:val="28"/>
        </w:rPr>
        <w:lastRenderedPageBreak/>
        <w:t>Reason for MACA request</w:t>
      </w:r>
      <w:r w:rsidR="0036233B">
        <w:rPr>
          <w:rFonts w:ascii="MetaBold-Roman" w:hAnsi="MetaBold-Roman"/>
          <w:color w:val="0070C0"/>
          <w:sz w:val="28"/>
          <w:szCs w:val="28"/>
        </w:rPr>
        <w:t>:</w:t>
      </w:r>
    </w:p>
    <w:tbl>
      <w:tblPr>
        <w:tblStyle w:val="TableGrid"/>
        <w:tblW w:w="0" w:type="auto"/>
        <w:tblLayout w:type="fixed"/>
        <w:tblLook w:val="04A0" w:firstRow="1" w:lastRow="0" w:firstColumn="1" w:lastColumn="0" w:noHBand="0" w:noVBand="1"/>
      </w:tblPr>
      <w:tblGrid>
        <w:gridCol w:w="3936"/>
        <w:gridCol w:w="6520"/>
      </w:tblGrid>
      <w:tr w:rsidR="00851C0A" w14:paraId="6843CD02" w14:textId="77777777" w:rsidTr="00CF592E">
        <w:trPr>
          <w:trHeight w:val="3649"/>
        </w:trPr>
        <w:tc>
          <w:tcPr>
            <w:tcW w:w="3936" w:type="dxa"/>
            <w:shd w:val="clear" w:color="auto" w:fill="F2F2F2" w:themeFill="background1" w:themeFillShade="F2"/>
          </w:tcPr>
          <w:p w14:paraId="1A50F96E" w14:textId="77777777" w:rsidR="00696485" w:rsidRPr="0036233B" w:rsidRDefault="00851C0A" w:rsidP="00047238">
            <w:pPr>
              <w:rPr>
                <w:rFonts w:ascii="Arial" w:hAnsi="Arial" w:cs="Arial"/>
              </w:rPr>
            </w:pPr>
            <w:r w:rsidRPr="0036233B">
              <w:rPr>
                <w:rFonts w:ascii="Arial" w:hAnsi="Arial" w:cs="Arial"/>
              </w:rPr>
              <w:t>What has led to mak</w:t>
            </w:r>
            <w:r w:rsidR="00696485" w:rsidRPr="0036233B">
              <w:rPr>
                <w:rFonts w:ascii="Arial" w:hAnsi="Arial" w:cs="Arial"/>
              </w:rPr>
              <w:t>ing</w:t>
            </w:r>
            <w:r w:rsidRPr="0036233B">
              <w:rPr>
                <w:rFonts w:ascii="Arial" w:hAnsi="Arial" w:cs="Arial"/>
              </w:rPr>
              <w:t xml:space="preserve"> this request for a Multi-Agency Case Audit</w:t>
            </w:r>
            <w:r w:rsidR="002A0C9D" w:rsidRPr="0036233B">
              <w:rPr>
                <w:rFonts w:ascii="Arial" w:hAnsi="Arial" w:cs="Arial"/>
              </w:rPr>
              <w:t>?</w:t>
            </w:r>
          </w:p>
          <w:p w14:paraId="2F7DA137" w14:textId="77777777" w:rsidR="00696485" w:rsidRPr="0036233B" w:rsidRDefault="00696485" w:rsidP="00047238">
            <w:pPr>
              <w:rPr>
                <w:rFonts w:ascii="Arial" w:hAnsi="Arial" w:cs="Arial"/>
              </w:rPr>
            </w:pPr>
          </w:p>
          <w:p w14:paraId="019E93ED" w14:textId="77777777" w:rsidR="00851C0A" w:rsidRPr="0036233B" w:rsidRDefault="00696485" w:rsidP="00047238">
            <w:pPr>
              <w:rPr>
                <w:rFonts w:ascii="Arial" w:hAnsi="Arial" w:cs="Arial"/>
              </w:rPr>
            </w:pPr>
            <w:r w:rsidRPr="0036233B">
              <w:rPr>
                <w:rFonts w:ascii="Arial" w:hAnsi="Arial" w:cs="Arial"/>
              </w:rPr>
              <w:t>W</w:t>
            </w:r>
            <w:r w:rsidR="00851C0A" w:rsidRPr="0036233B">
              <w:rPr>
                <w:rFonts w:ascii="Arial" w:hAnsi="Arial" w:cs="Arial"/>
              </w:rPr>
              <w:t>hat specific practice learning points would you like the MACA to concentrate its attentions on?</w:t>
            </w:r>
          </w:p>
          <w:p w14:paraId="3B9D8F83" w14:textId="77777777" w:rsidR="00851C0A" w:rsidRPr="0036233B" w:rsidRDefault="00851C0A" w:rsidP="00047238">
            <w:pPr>
              <w:rPr>
                <w:rFonts w:ascii="Arial" w:hAnsi="Arial" w:cs="Arial"/>
              </w:rPr>
            </w:pPr>
          </w:p>
          <w:p w14:paraId="1C0C7CBC" w14:textId="5A0E6E8C" w:rsidR="00851C0A" w:rsidRPr="00CF592E" w:rsidRDefault="00851C0A">
            <w:pPr>
              <w:rPr>
                <w:rFonts w:ascii="Arial" w:hAnsi="Arial" w:cs="Arial"/>
              </w:rPr>
            </w:pPr>
            <w:r w:rsidRPr="0036233B">
              <w:rPr>
                <w:rFonts w:ascii="Arial" w:hAnsi="Arial" w:cs="Arial"/>
              </w:rPr>
              <w:t>(Please ensure you provide as much detail as possible to enable us to evaluate the appropriateness of holding a MACA</w:t>
            </w:r>
            <w:r w:rsidR="00696485" w:rsidRPr="0036233B">
              <w:rPr>
                <w:rFonts w:ascii="Arial" w:hAnsi="Arial" w:cs="Arial"/>
              </w:rPr>
              <w:t>, outlining any criminal investigations, court proceedings, Serious Case Review recommendations/</w:t>
            </w:r>
            <w:r w:rsidR="002A0C9D" w:rsidRPr="0036233B">
              <w:rPr>
                <w:rFonts w:ascii="Arial" w:hAnsi="Arial" w:cs="Arial"/>
              </w:rPr>
              <w:t xml:space="preserve"> </w:t>
            </w:r>
            <w:r w:rsidR="00696485" w:rsidRPr="0036233B">
              <w:rPr>
                <w:rFonts w:ascii="Arial" w:hAnsi="Arial" w:cs="Arial"/>
              </w:rPr>
              <w:t>requests etc</w:t>
            </w:r>
            <w:r w:rsidR="002A0C9D" w:rsidRPr="0036233B">
              <w:rPr>
                <w:rFonts w:ascii="Arial" w:hAnsi="Arial" w:cs="Arial"/>
              </w:rPr>
              <w:t>.</w:t>
            </w:r>
          </w:p>
        </w:tc>
        <w:tc>
          <w:tcPr>
            <w:tcW w:w="6520" w:type="dxa"/>
            <w:shd w:val="clear" w:color="auto" w:fill="FFFFFF" w:themeFill="background1"/>
          </w:tcPr>
          <w:p w14:paraId="2619FFEE" w14:textId="77777777" w:rsidR="00851C0A" w:rsidRDefault="00851C0A"/>
          <w:p w14:paraId="4B212053" w14:textId="77777777" w:rsidR="00FC7AC6" w:rsidRDefault="00FC7AC6"/>
          <w:p w14:paraId="3A209B1F" w14:textId="5E63DAF3" w:rsidR="009F3CF5" w:rsidRDefault="009F3CF5" w:rsidP="009F3CF5"/>
          <w:p w14:paraId="09F71DED" w14:textId="639DC77A" w:rsidR="00381D41" w:rsidRDefault="00381D41"/>
        </w:tc>
      </w:tr>
    </w:tbl>
    <w:p w14:paraId="46FFB61A" w14:textId="77777777" w:rsidR="007351DD" w:rsidRPr="0036233B" w:rsidRDefault="007351DD" w:rsidP="0036233B">
      <w:pPr>
        <w:spacing w:before="240" w:line="240" w:lineRule="auto"/>
        <w:rPr>
          <w:rFonts w:ascii="MetaBold-Roman" w:hAnsi="MetaBold-Roman"/>
          <w:color w:val="0070C0"/>
          <w:sz w:val="28"/>
          <w:szCs w:val="28"/>
        </w:rPr>
      </w:pPr>
      <w:r w:rsidRPr="0036233B">
        <w:rPr>
          <w:rFonts w:ascii="MetaBold-Roman" w:hAnsi="MetaBold-Roman"/>
          <w:color w:val="0070C0"/>
          <w:sz w:val="28"/>
          <w:szCs w:val="28"/>
        </w:rPr>
        <w:t>Agencies</w:t>
      </w:r>
      <w:r w:rsidR="00851C0A" w:rsidRPr="0036233B">
        <w:rPr>
          <w:rFonts w:ascii="MetaBold-Roman" w:hAnsi="MetaBold-Roman"/>
          <w:color w:val="0070C0"/>
          <w:sz w:val="28"/>
          <w:szCs w:val="28"/>
        </w:rPr>
        <w:t>/Other Local Authorities</w:t>
      </w:r>
      <w:r w:rsidRPr="0036233B">
        <w:rPr>
          <w:rFonts w:ascii="MetaBold-Roman" w:hAnsi="MetaBold-Roman"/>
          <w:color w:val="0070C0"/>
          <w:sz w:val="28"/>
          <w:szCs w:val="28"/>
        </w:rPr>
        <w:t xml:space="preserve"> who have/are providing services to this family and should be included </w:t>
      </w:r>
      <w:r w:rsidR="00F01999" w:rsidRPr="0036233B">
        <w:rPr>
          <w:rFonts w:ascii="MetaBold-Roman" w:hAnsi="MetaBold-Roman"/>
          <w:color w:val="0070C0"/>
          <w:sz w:val="28"/>
          <w:szCs w:val="28"/>
        </w:rPr>
        <w:t>in the</w:t>
      </w:r>
      <w:r w:rsidRPr="0036233B">
        <w:rPr>
          <w:rFonts w:ascii="MetaBold-Roman" w:hAnsi="MetaBold-Roman"/>
          <w:color w:val="0070C0"/>
          <w:sz w:val="28"/>
          <w:szCs w:val="28"/>
        </w:rPr>
        <w:t xml:space="preserve"> MACA</w:t>
      </w:r>
      <w:r w:rsidR="00A66928" w:rsidRPr="0036233B">
        <w:rPr>
          <w:rFonts w:ascii="MetaBold-Roman" w:hAnsi="MetaBold-Roman"/>
          <w:color w:val="0070C0"/>
          <w:sz w:val="28"/>
          <w:szCs w:val="28"/>
        </w:rPr>
        <w:t xml:space="preserve"> (please </w:t>
      </w:r>
      <w:r w:rsidR="00396B3E" w:rsidRPr="0036233B">
        <w:rPr>
          <w:rFonts w:ascii="MetaBold-Roman" w:hAnsi="MetaBold-Roman"/>
          <w:color w:val="0070C0"/>
          <w:sz w:val="28"/>
          <w:szCs w:val="28"/>
        </w:rPr>
        <w:t>c</w:t>
      </w:r>
      <w:r w:rsidR="00A66928" w:rsidRPr="0036233B">
        <w:rPr>
          <w:rFonts w:ascii="MetaBold-Roman" w:hAnsi="MetaBold-Roman"/>
          <w:color w:val="0070C0"/>
          <w:sz w:val="28"/>
          <w:szCs w:val="28"/>
        </w:rPr>
        <w:t>omplete)</w:t>
      </w:r>
    </w:p>
    <w:tbl>
      <w:tblPr>
        <w:tblStyle w:val="TableGrid"/>
        <w:tblW w:w="0" w:type="auto"/>
        <w:tblLayout w:type="fixed"/>
        <w:tblLook w:val="04A0" w:firstRow="1" w:lastRow="0" w:firstColumn="1" w:lastColumn="0" w:noHBand="0" w:noVBand="1"/>
      </w:tblPr>
      <w:tblGrid>
        <w:gridCol w:w="3936"/>
        <w:gridCol w:w="6520"/>
      </w:tblGrid>
      <w:tr w:rsidR="00696485" w14:paraId="4094F4CE" w14:textId="77777777" w:rsidTr="0036233B">
        <w:trPr>
          <w:trHeight w:val="2049"/>
        </w:trPr>
        <w:tc>
          <w:tcPr>
            <w:tcW w:w="3936" w:type="dxa"/>
            <w:shd w:val="clear" w:color="auto" w:fill="F2F2F2" w:themeFill="background1" w:themeFillShade="F2"/>
          </w:tcPr>
          <w:p w14:paraId="5AF9E932" w14:textId="77777777" w:rsidR="00696485" w:rsidRPr="0036233B" w:rsidRDefault="00696485">
            <w:pPr>
              <w:rPr>
                <w:rFonts w:ascii="Arial" w:hAnsi="Arial" w:cs="Arial"/>
                <w:szCs w:val="20"/>
              </w:rPr>
            </w:pPr>
            <w:r w:rsidRPr="0036233B">
              <w:rPr>
                <w:rFonts w:ascii="Arial" w:hAnsi="Arial" w:cs="Arial"/>
                <w:szCs w:val="20"/>
              </w:rPr>
              <w:t xml:space="preserve">Please could you list names, organisations, emails and telephone numbers of those </w:t>
            </w:r>
            <w:r w:rsidR="00071FA0" w:rsidRPr="0036233B">
              <w:rPr>
                <w:rFonts w:ascii="Arial" w:hAnsi="Arial" w:cs="Arial"/>
                <w:szCs w:val="20"/>
              </w:rPr>
              <w:t>who are required to contribute to the</w:t>
            </w:r>
            <w:r w:rsidRPr="0036233B">
              <w:rPr>
                <w:rFonts w:ascii="Arial" w:hAnsi="Arial" w:cs="Arial"/>
                <w:szCs w:val="20"/>
              </w:rPr>
              <w:t xml:space="preserve"> MACA. </w:t>
            </w:r>
          </w:p>
        </w:tc>
        <w:tc>
          <w:tcPr>
            <w:tcW w:w="6520" w:type="dxa"/>
          </w:tcPr>
          <w:p w14:paraId="407416A1" w14:textId="26E9A7AC" w:rsidR="00487666" w:rsidRDefault="00487666" w:rsidP="009F3CF5"/>
        </w:tc>
      </w:tr>
    </w:tbl>
    <w:p w14:paraId="54F385F0" w14:textId="3B468B34" w:rsidR="001D5F12" w:rsidRDefault="001D5F12">
      <w:pPr>
        <w:rPr>
          <w:rFonts w:ascii="Arial" w:hAnsi="Arial" w:cs="Arial"/>
          <w:b/>
          <w:sz w:val="24"/>
          <w:szCs w:val="24"/>
        </w:rPr>
      </w:pPr>
    </w:p>
    <w:p w14:paraId="1C570E74" w14:textId="781DD5D7" w:rsidR="0036233B" w:rsidRDefault="0036233B">
      <w:pPr>
        <w:rPr>
          <w:rFonts w:ascii="Arial" w:hAnsi="Arial" w:cs="Arial"/>
          <w:b/>
          <w:color w:val="0070C0"/>
          <w:sz w:val="24"/>
          <w:szCs w:val="24"/>
        </w:rPr>
      </w:pPr>
      <w:r w:rsidRPr="0036233B">
        <w:rPr>
          <w:rFonts w:ascii="Arial" w:hAnsi="Arial" w:cs="Arial"/>
          <w:b/>
          <w:color w:val="0070C0"/>
          <w:sz w:val="24"/>
          <w:szCs w:val="24"/>
        </w:rPr>
        <w:t>What Happens Next:</w:t>
      </w:r>
    </w:p>
    <w:p w14:paraId="2BA198C9" w14:textId="6DCBE465" w:rsidR="0036233B" w:rsidRDefault="0036233B">
      <w:pPr>
        <w:rPr>
          <w:rFonts w:ascii="Arial" w:hAnsi="Arial" w:cs="Arial"/>
          <w:b/>
          <w:sz w:val="24"/>
          <w:szCs w:val="24"/>
        </w:rPr>
      </w:pPr>
      <w:r w:rsidRPr="00AB149D">
        <w:rPr>
          <w:rFonts w:ascii="Arial" w:hAnsi="Arial" w:cs="Arial"/>
          <w:b/>
          <w:sz w:val="24"/>
          <w:szCs w:val="24"/>
        </w:rPr>
        <w:t>Please email this nomination form to the MA</w:t>
      </w:r>
      <w:r>
        <w:rPr>
          <w:rFonts w:ascii="Arial" w:hAnsi="Arial" w:cs="Arial"/>
          <w:b/>
          <w:sz w:val="24"/>
          <w:szCs w:val="24"/>
        </w:rPr>
        <w:t>A Inbox – (</w:t>
      </w:r>
      <w:hyperlink r:id="rId12" w:history="1">
        <w:r w:rsidRPr="00926609">
          <w:rPr>
            <w:rStyle w:val="Hyperlink"/>
            <w:rFonts w:ascii="Arial" w:hAnsi="Arial" w:cs="Arial"/>
            <w:b/>
            <w:sz w:val="24"/>
            <w:szCs w:val="24"/>
          </w:rPr>
          <w:t>MultiAgency.Audits@essex.gov.uk</w:t>
        </w:r>
      </w:hyperlink>
      <w:r>
        <w:rPr>
          <w:rFonts w:ascii="Arial" w:hAnsi="Arial" w:cs="Arial"/>
          <w:b/>
          <w:sz w:val="24"/>
          <w:szCs w:val="24"/>
        </w:rPr>
        <w:t>)</w:t>
      </w:r>
      <w:r w:rsidRPr="00AB149D">
        <w:rPr>
          <w:rFonts w:ascii="Arial" w:hAnsi="Arial" w:cs="Arial"/>
          <w:b/>
          <w:sz w:val="24"/>
          <w:szCs w:val="24"/>
        </w:rPr>
        <w:t xml:space="preserve"> </w:t>
      </w:r>
    </w:p>
    <w:p w14:paraId="349C0711" w14:textId="77777777" w:rsidR="0036233B" w:rsidRPr="0036233B" w:rsidRDefault="0036233B">
      <w:pPr>
        <w:rPr>
          <w:rFonts w:ascii="Arial" w:hAnsi="Arial" w:cs="Arial"/>
          <w:b/>
          <w:sz w:val="24"/>
          <w:szCs w:val="24"/>
        </w:rPr>
      </w:pPr>
    </w:p>
    <w:p w14:paraId="20B316BC" w14:textId="26951A2D" w:rsidR="00CF592E" w:rsidRPr="00CF592E" w:rsidRDefault="0036233B">
      <w:pPr>
        <w:rPr>
          <w:rFonts w:ascii="Arial" w:hAnsi="Arial" w:cs="Arial"/>
          <w:b/>
          <w:sz w:val="24"/>
          <w:szCs w:val="24"/>
        </w:rPr>
      </w:pPr>
      <w:r>
        <w:object w:dxaOrig="7711" w:dyaOrig="2570" w14:anchorId="103BF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4pt;height:172pt" o:ole="">
            <v:imagedata r:id="rId13" o:title=""/>
          </v:shape>
          <o:OLEObject Type="Embed" ProgID="Visio.Drawing.15" ShapeID="_x0000_i1025" DrawAspect="Content" ObjectID="_1824546242" r:id="rId14"/>
        </w:object>
      </w:r>
    </w:p>
    <w:p w14:paraId="2082BDB1" w14:textId="4AF3CE10" w:rsidR="004A530F" w:rsidRPr="00B73819" w:rsidRDefault="00AB149D" w:rsidP="00CF592E">
      <w:pPr>
        <w:spacing w:line="360" w:lineRule="auto"/>
        <w:rPr>
          <w:rFonts w:ascii="Arial" w:hAnsi="Arial" w:cs="Arial"/>
          <w:b/>
          <w:sz w:val="24"/>
          <w:szCs w:val="24"/>
        </w:rPr>
      </w:pPr>
      <w:r w:rsidRPr="007F1D62">
        <w:rPr>
          <w:rFonts w:ascii="Arial" w:hAnsi="Arial" w:cs="Arial"/>
          <w:bCs/>
          <w:sz w:val="24"/>
          <w:szCs w:val="24"/>
        </w:rPr>
        <w:t xml:space="preserve">If you </w:t>
      </w:r>
      <w:r w:rsidR="00CF592E">
        <w:rPr>
          <w:rFonts w:ascii="Arial" w:hAnsi="Arial" w:cs="Arial"/>
          <w:bCs/>
          <w:sz w:val="24"/>
          <w:szCs w:val="24"/>
        </w:rPr>
        <w:t xml:space="preserve">have any queries, or you want to talk through making a nomination please contact in the first instance:  </w:t>
      </w:r>
      <w:hyperlink r:id="rId15" w:history="1">
        <w:r w:rsidR="00FE3E71" w:rsidRPr="00926609">
          <w:rPr>
            <w:rStyle w:val="Hyperlink"/>
            <w:rFonts w:ascii="Arial" w:hAnsi="Arial" w:cs="Arial"/>
            <w:b/>
            <w:sz w:val="24"/>
            <w:szCs w:val="24"/>
          </w:rPr>
          <w:t>MultiAgency.Audits@essex.gov.uk</w:t>
        </w:r>
      </w:hyperlink>
    </w:p>
    <w:sectPr w:rsidR="004A530F" w:rsidRPr="00B73819" w:rsidSect="0036233B">
      <w:headerReference w:type="default" r:id="rId16"/>
      <w:footerReference w:type="default" r:id="rId17"/>
      <w:pgSz w:w="11906" w:h="16838"/>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44ABA" w14:textId="77777777" w:rsidR="008139F7" w:rsidRDefault="008139F7" w:rsidP="00D8677A">
      <w:pPr>
        <w:spacing w:after="0" w:line="240" w:lineRule="auto"/>
      </w:pPr>
      <w:r>
        <w:separator/>
      </w:r>
    </w:p>
  </w:endnote>
  <w:endnote w:type="continuationSeparator" w:id="0">
    <w:p w14:paraId="2D60D17E" w14:textId="77777777" w:rsidR="008139F7" w:rsidRDefault="008139F7" w:rsidP="00D8677A">
      <w:pPr>
        <w:spacing w:after="0" w:line="240" w:lineRule="auto"/>
      </w:pPr>
      <w:r>
        <w:continuationSeparator/>
      </w:r>
    </w:p>
  </w:endnote>
  <w:endnote w:type="continuationNotice" w:id="1">
    <w:p w14:paraId="35C42073" w14:textId="77777777" w:rsidR="008139F7" w:rsidRDefault="00813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Bold-Roman">
    <w:panose1 w:val="020B08020300000200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F6D2" w14:textId="4219C1D6" w:rsidR="005640D9" w:rsidRPr="0036233B" w:rsidRDefault="005640D9" w:rsidP="00CF592E">
    <w:pPr>
      <w:pStyle w:val="Header"/>
      <w:tabs>
        <w:tab w:val="left" w:pos="1185"/>
        <w:tab w:val="right" w:pos="10466"/>
      </w:tabs>
      <w:jc w:val="center"/>
      <w:rPr>
        <w:b/>
        <w:color w:val="FF0000"/>
        <w:sz w:val="24"/>
        <w:szCs w:val="24"/>
      </w:rPr>
    </w:pPr>
    <w:r w:rsidRPr="0036233B">
      <w:rPr>
        <w:b/>
        <w:color w:val="FF0000"/>
        <w:sz w:val="24"/>
        <w:szCs w:val="24"/>
      </w:rPr>
      <w:t>Not for onward disclosure, this document is exempt from Subject Access under the Social Work exemption in Data Protection Act 2018</w:t>
    </w:r>
    <w:r w:rsidR="00CF592E">
      <w:rPr>
        <w:b/>
        <w:color w:val="FF0000"/>
        <w:sz w:val="24"/>
        <w:szCs w:val="24"/>
      </w:rPr>
      <w:t xml:space="preserve">, </w:t>
    </w:r>
    <w:r w:rsidRPr="0036233B">
      <w:rPr>
        <w:b/>
        <w:color w:val="FF0000"/>
        <w:sz w:val="24"/>
        <w:szCs w:val="24"/>
      </w:rPr>
      <w:t>Schedule 2 Part 3</w:t>
    </w:r>
  </w:p>
  <w:p w14:paraId="0C2B9648" w14:textId="77777777" w:rsidR="005640D9" w:rsidRDefault="005640D9">
    <w:pPr>
      <w:pStyle w:val="Footer"/>
    </w:pPr>
  </w:p>
  <w:p w14:paraId="7F310046" w14:textId="77777777" w:rsidR="00047238" w:rsidRDefault="00047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A4D7" w14:textId="77777777" w:rsidR="008139F7" w:rsidRDefault="008139F7" w:rsidP="00D8677A">
      <w:pPr>
        <w:spacing w:after="0" w:line="240" w:lineRule="auto"/>
      </w:pPr>
      <w:r>
        <w:separator/>
      </w:r>
    </w:p>
  </w:footnote>
  <w:footnote w:type="continuationSeparator" w:id="0">
    <w:p w14:paraId="52C9D2CC" w14:textId="77777777" w:rsidR="008139F7" w:rsidRDefault="008139F7" w:rsidP="00D8677A">
      <w:pPr>
        <w:spacing w:after="0" w:line="240" w:lineRule="auto"/>
      </w:pPr>
      <w:r>
        <w:continuationSeparator/>
      </w:r>
    </w:p>
  </w:footnote>
  <w:footnote w:type="continuationNotice" w:id="1">
    <w:p w14:paraId="1D86785A" w14:textId="77777777" w:rsidR="008139F7" w:rsidRDefault="00813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A0FF" w14:textId="2BEDC663" w:rsidR="00D8677A" w:rsidRPr="00F7564A" w:rsidRDefault="00F7564A" w:rsidP="00F7564A">
    <w:pPr>
      <w:pStyle w:val="Header"/>
      <w:jc w:val="center"/>
      <w:rPr>
        <w:b/>
        <w:bCs/>
        <w:color w:val="FF0000"/>
      </w:rPr>
    </w:pPr>
    <w:r w:rsidRPr="00F7564A">
      <w:rPr>
        <w:rFonts w:cs="Arial"/>
        <w:b/>
        <w:bCs/>
        <w:noProof/>
        <w:color w:val="FF0000"/>
        <w:lang w:eastAsia="en-GB"/>
      </w:rPr>
      <w:t>OFFICIAL-SENSITIVE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1984"/>
    <w:multiLevelType w:val="hybridMultilevel"/>
    <w:tmpl w:val="25DCC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335AA5"/>
    <w:multiLevelType w:val="hybridMultilevel"/>
    <w:tmpl w:val="8BE44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C60005"/>
    <w:multiLevelType w:val="hybridMultilevel"/>
    <w:tmpl w:val="B6FC61A0"/>
    <w:lvl w:ilvl="0" w:tplc="CDD604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281825">
    <w:abstractNumId w:val="1"/>
  </w:num>
  <w:num w:numId="2" w16cid:durableId="149832527">
    <w:abstractNumId w:val="0"/>
  </w:num>
  <w:num w:numId="3" w16cid:durableId="329018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0F"/>
    <w:rsid w:val="00047238"/>
    <w:rsid w:val="00050935"/>
    <w:rsid w:val="00067292"/>
    <w:rsid w:val="000674A7"/>
    <w:rsid w:val="00071FA0"/>
    <w:rsid w:val="00082F13"/>
    <w:rsid w:val="00094310"/>
    <w:rsid w:val="000A601D"/>
    <w:rsid w:val="000A7218"/>
    <w:rsid w:val="000B7537"/>
    <w:rsid w:val="000C7335"/>
    <w:rsid w:val="000D46DE"/>
    <w:rsid w:val="001215A2"/>
    <w:rsid w:val="0012589E"/>
    <w:rsid w:val="00161393"/>
    <w:rsid w:val="00166C9F"/>
    <w:rsid w:val="001873C5"/>
    <w:rsid w:val="00193854"/>
    <w:rsid w:val="001A1B68"/>
    <w:rsid w:val="001B606A"/>
    <w:rsid w:val="001D5F12"/>
    <w:rsid w:val="002057FC"/>
    <w:rsid w:val="00210DCB"/>
    <w:rsid w:val="002879AC"/>
    <w:rsid w:val="00292BA6"/>
    <w:rsid w:val="00297DF6"/>
    <w:rsid w:val="002A0C9D"/>
    <w:rsid w:val="0036233B"/>
    <w:rsid w:val="00371BCC"/>
    <w:rsid w:val="00381D41"/>
    <w:rsid w:val="00396B3E"/>
    <w:rsid w:val="003A7899"/>
    <w:rsid w:val="003F354F"/>
    <w:rsid w:val="003F419B"/>
    <w:rsid w:val="004254A5"/>
    <w:rsid w:val="00447D85"/>
    <w:rsid w:val="00455362"/>
    <w:rsid w:val="0045607E"/>
    <w:rsid w:val="00483FE2"/>
    <w:rsid w:val="00487666"/>
    <w:rsid w:val="004A530F"/>
    <w:rsid w:val="004A6AD1"/>
    <w:rsid w:val="004D5E77"/>
    <w:rsid w:val="004E1E94"/>
    <w:rsid w:val="00533C53"/>
    <w:rsid w:val="0054514B"/>
    <w:rsid w:val="005640D9"/>
    <w:rsid w:val="005658C2"/>
    <w:rsid w:val="00572011"/>
    <w:rsid w:val="005816FF"/>
    <w:rsid w:val="005B3507"/>
    <w:rsid w:val="005C11AA"/>
    <w:rsid w:val="005C1D60"/>
    <w:rsid w:val="005F47F9"/>
    <w:rsid w:val="00603B47"/>
    <w:rsid w:val="00633998"/>
    <w:rsid w:val="006540E7"/>
    <w:rsid w:val="00696485"/>
    <w:rsid w:val="007351DD"/>
    <w:rsid w:val="00767345"/>
    <w:rsid w:val="007742A9"/>
    <w:rsid w:val="007858C8"/>
    <w:rsid w:val="007B552D"/>
    <w:rsid w:val="007F1D62"/>
    <w:rsid w:val="008139F7"/>
    <w:rsid w:val="00813DC6"/>
    <w:rsid w:val="00851C0A"/>
    <w:rsid w:val="00870C50"/>
    <w:rsid w:val="009029A0"/>
    <w:rsid w:val="00911B27"/>
    <w:rsid w:val="00925C9B"/>
    <w:rsid w:val="00932309"/>
    <w:rsid w:val="00934DD1"/>
    <w:rsid w:val="0096411E"/>
    <w:rsid w:val="009829F3"/>
    <w:rsid w:val="009A2036"/>
    <w:rsid w:val="009B1B94"/>
    <w:rsid w:val="009C5D91"/>
    <w:rsid w:val="009F0B50"/>
    <w:rsid w:val="009F3CF5"/>
    <w:rsid w:val="00A30EC8"/>
    <w:rsid w:val="00A42E3D"/>
    <w:rsid w:val="00A66928"/>
    <w:rsid w:val="00AB149D"/>
    <w:rsid w:val="00B73819"/>
    <w:rsid w:val="00B90800"/>
    <w:rsid w:val="00BA6642"/>
    <w:rsid w:val="00BD7779"/>
    <w:rsid w:val="00BD77B5"/>
    <w:rsid w:val="00BF47AD"/>
    <w:rsid w:val="00C42647"/>
    <w:rsid w:val="00C736E3"/>
    <w:rsid w:val="00C770E8"/>
    <w:rsid w:val="00CB0BAC"/>
    <w:rsid w:val="00CF248D"/>
    <w:rsid w:val="00CF592E"/>
    <w:rsid w:val="00D2635D"/>
    <w:rsid w:val="00D420E6"/>
    <w:rsid w:val="00D44047"/>
    <w:rsid w:val="00D52039"/>
    <w:rsid w:val="00D53EDA"/>
    <w:rsid w:val="00D53FFC"/>
    <w:rsid w:val="00D616AA"/>
    <w:rsid w:val="00D62B44"/>
    <w:rsid w:val="00D65511"/>
    <w:rsid w:val="00D8677A"/>
    <w:rsid w:val="00D9636E"/>
    <w:rsid w:val="00DB7EEE"/>
    <w:rsid w:val="00DC6A5B"/>
    <w:rsid w:val="00DF679A"/>
    <w:rsid w:val="00E40B0C"/>
    <w:rsid w:val="00E47B75"/>
    <w:rsid w:val="00E50C2F"/>
    <w:rsid w:val="00E622C3"/>
    <w:rsid w:val="00EA5A21"/>
    <w:rsid w:val="00EB2D3C"/>
    <w:rsid w:val="00EB60F8"/>
    <w:rsid w:val="00EC2501"/>
    <w:rsid w:val="00ED21E8"/>
    <w:rsid w:val="00EE02F9"/>
    <w:rsid w:val="00EE7FF9"/>
    <w:rsid w:val="00F01999"/>
    <w:rsid w:val="00F049C9"/>
    <w:rsid w:val="00F14D33"/>
    <w:rsid w:val="00F5190A"/>
    <w:rsid w:val="00F640F5"/>
    <w:rsid w:val="00F64127"/>
    <w:rsid w:val="00F674BD"/>
    <w:rsid w:val="00F72CAA"/>
    <w:rsid w:val="00F7564A"/>
    <w:rsid w:val="00FC1F67"/>
    <w:rsid w:val="00FC7AC6"/>
    <w:rsid w:val="00FE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DA833B"/>
  <w15:docId w15:val="{471AE726-A261-426A-B93D-D1AC1E08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14B"/>
    <w:rPr>
      <w:rFonts w:ascii="Tahoma" w:hAnsi="Tahoma" w:cs="Tahoma"/>
      <w:sz w:val="16"/>
      <w:szCs w:val="16"/>
    </w:rPr>
  </w:style>
  <w:style w:type="table" w:styleId="TableGrid">
    <w:name w:val="Table Grid"/>
    <w:basedOn w:val="TableNormal"/>
    <w:uiPriority w:val="59"/>
    <w:rsid w:val="00545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52D"/>
    <w:rPr>
      <w:color w:val="0000FF" w:themeColor="hyperlink"/>
      <w:u w:val="single"/>
    </w:rPr>
  </w:style>
  <w:style w:type="paragraph" w:styleId="ListParagraph">
    <w:name w:val="List Paragraph"/>
    <w:basedOn w:val="Normal"/>
    <w:uiPriority w:val="34"/>
    <w:qFormat/>
    <w:rsid w:val="00067292"/>
    <w:pPr>
      <w:ind w:left="720"/>
      <w:contextualSpacing/>
    </w:pPr>
  </w:style>
  <w:style w:type="paragraph" w:styleId="Header">
    <w:name w:val="header"/>
    <w:basedOn w:val="Normal"/>
    <w:link w:val="HeaderChar"/>
    <w:uiPriority w:val="99"/>
    <w:unhideWhenUsed/>
    <w:rsid w:val="00D867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77A"/>
  </w:style>
  <w:style w:type="paragraph" w:styleId="Footer">
    <w:name w:val="footer"/>
    <w:basedOn w:val="Normal"/>
    <w:link w:val="FooterChar"/>
    <w:uiPriority w:val="99"/>
    <w:unhideWhenUsed/>
    <w:rsid w:val="00D867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77A"/>
  </w:style>
  <w:style w:type="character" w:styleId="FollowedHyperlink">
    <w:name w:val="FollowedHyperlink"/>
    <w:basedOn w:val="DefaultParagraphFont"/>
    <w:uiPriority w:val="99"/>
    <w:semiHidden/>
    <w:unhideWhenUsed/>
    <w:rsid w:val="0012589E"/>
    <w:rPr>
      <w:color w:val="800080" w:themeColor="followedHyperlink"/>
      <w:u w:val="single"/>
    </w:rPr>
  </w:style>
  <w:style w:type="character" w:styleId="UnresolvedMention">
    <w:name w:val="Unresolved Mention"/>
    <w:basedOn w:val="DefaultParagraphFont"/>
    <w:uiPriority w:val="99"/>
    <w:semiHidden/>
    <w:unhideWhenUsed/>
    <w:rsid w:val="00161393"/>
    <w:rPr>
      <w:color w:val="605E5C"/>
      <w:shd w:val="clear" w:color="auto" w:fill="E1DFDD"/>
    </w:rPr>
  </w:style>
  <w:style w:type="character" w:styleId="Strong">
    <w:name w:val="Strong"/>
    <w:basedOn w:val="DefaultParagraphFont"/>
    <w:uiPriority w:val="22"/>
    <w:qFormat/>
    <w:rsid w:val="00161393"/>
    <w:rPr>
      <w:b/>
      <w:bCs/>
    </w:rPr>
  </w:style>
  <w:style w:type="character" w:styleId="CommentReference">
    <w:name w:val="annotation reference"/>
    <w:basedOn w:val="DefaultParagraphFont"/>
    <w:uiPriority w:val="99"/>
    <w:semiHidden/>
    <w:unhideWhenUsed/>
    <w:rsid w:val="00DB7EEE"/>
    <w:rPr>
      <w:sz w:val="16"/>
      <w:szCs w:val="16"/>
    </w:rPr>
  </w:style>
  <w:style w:type="paragraph" w:styleId="CommentText">
    <w:name w:val="annotation text"/>
    <w:basedOn w:val="Normal"/>
    <w:link w:val="CommentTextChar"/>
    <w:uiPriority w:val="99"/>
    <w:semiHidden/>
    <w:unhideWhenUsed/>
    <w:rsid w:val="00DB7EEE"/>
    <w:pPr>
      <w:spacing w:line="240" w:lineRule="auto"/>
    </w:pPr>
    <w:rPr>
      <w:sz w:val="20"/>
      <w:szCs w:val="20"/>
    </w:rPr>
  </w:style>
  <w:style w:type="character" w:customStyle="1" w:styleId="CommentTextChar">
    <w:name w:val="Comment Text Char"/>
    <w:basedOn w:val="DefaultParagraphFont"/>
    <w:link w:val="CommentText"/>
    <w:uiPriority w:val="99"/>
    <w:semiHidden/>
    <w:rsid w:val="00DB7EEE"/>
    <w:rPr>
      <w:sz w:val="20"/>
      <w:szCs w:val="20"/>
    </w:rPr>
  </w:style>
  <w:style w:type="paragraph" w:styleId="CommentSubject">
    <w:name w:val="annotation subject"/>
    <w:basedOn w:val="CommentText"/>
    <w:next w:val="CommentText"/>
    <w:link w:val="CommentSubjectChar"/>
    <w:uiPriority w:val="99"/>
    <w:semiHidden/>
    <w:unhideWhenUsed/>
    <w:rsid w:val="00DB7EEE"/>
    <w:rPr>
      <w:b/>
      <w:bCs/>
    </w:rPr>
  </w:style>
  <w:style w:type="character" w:customStyle="1" w:styleId="CommentSubjectChar">
    <w:name w:val="Comment Subject Char"/>
    <w:basedOn w:val="CommentTextChar"/>
    <w:link w:val="CommentSubject"/>
    <w:uiPriority w:val="99"/>
    <w:semiHidden/>
    <w:rsid w:val="00DB7E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1074">
      <w:bodyDiv w:val="1"/>
      <w:marLeft w:val="0"/>
      <w:marRight w:val="0"/>
      <w:marTop w:val="0"/>
      <w:marBottom w:val="0"/>
      <w:divBdr>
        <w:top w:val="none" w:sz="0" w:space="0" w:color="auto"/>
        <w:left w:val="none" w:sz="0" w:space="0" w:color="auto"/>
        <w:bottom w:val="none" w:sz="0" w:space="0" w:color="auto"/>
        <w:right w:val="none" w:sz="0" w:space="0" w:color="auto"/>
      </w:divBdr>
      <w:divsChild>
        <w:div w:id="439448954">
          <w:marLeft w:val="0"/>
          <w:marRight w:val="0"/>
          <w:marTop w:val="0"/>
          <w:marBottom w:val="0"/>
          <w:divBdr>
            <w:top w:val="none" w:sz="0" w:space="0" w:color="auto"/>
            <w:left w:val="none" w:sz="0" w:space="0" w:color="auto"/>
            <w:bottom w:val="none" w:sz="0" w:space="0" w:color="auto"/>
            <w:right w:val="none" w:sz="0" w:space="0" w:color="auto"/>
          </w:divBdr>
        </w:div>
      </w:divsChild>
    </w:div>
    <w:div w:id="137233345">
      <w:bodyDiv w:val="1"/>
      <w:marLeft w:val="0"/>
      <w:marRight w:val="0"/>
      <w:marTop w:val="0"/>
      <w:marBottom w:val="0"/>
      <w:divBdr>
        <w:top w:val="none" w:sz="0" w:space="0" w:color="auto"/>
        <w:left w:val="none" w:sz="0" w:space="0" w:color="auto"/>
        <w:bottom w:val="none" w:sz="0" w:space="0" w:color="auto"/>
        <w:right w:val="none" w:sz="0" w:space="0" w:color="auto"/>
      </w:divBdr>
      <w:divsChild>
        <w:div w:id="1171337610">
          <w:marLeft w:val="0"/>
          <w:marRight w:val="0"/>
          <w:marTop w:val="0"/>
          <w:marBottom w:val="0"/>
          <w:divBdr>
            <w:top w:val="none" w:sz="0" w:space="0" w:color="auto"/>
            <w:left w:val="none" w:sz="0" w:space="0" w:color="auto"/>
            <w:bottom w:val="none" w:sz="0" w:space="0" w:color="auto"/>
            <w:right w:val="none" w:sz="0" w:space="0" w:color="auto"/>
          </w:divBdr>
        </w:div>
      </w:divsChild>
    </w:div>
    <w:div w:id="151454510">
      <w:bodyDiv w:val="1"/>
      <w:marLeft w:val="0"/>
      <w:marRight w:val="0"/>
      <w:marTop w:val="0"/>
      <w:marBottom w:val="0"/>
      <w:divBdr>
        <w:top w:val="none" w:sz="0" w:space="0" w:color="auto"/>
        <w:left w:val="none" w:sz="0" w:space="0" w:color="auto"/>
        <w:bottom w:val="none" w:sz="0" w:space="0" w:color="auto"/>
        <w:right w:val="none" w:sz="0" w:space="0" w:color="auto"/>
      </w:divBdr>
    </w:div>
    <w:div w:id="740719591">
      <w:bodyDiv w:val="1"/>
      <w:marLeft w:val="0"/>
      <w:marRight w:val="0"/>
      <w:marTop w:val="0"/>
      <w:marBottom w:val="0"/>
      <w:divBdr>
        <w:top w:val="none" w:sz="0" w:space="0" w:color="auto"/>
        <w:left w:val="none" w:sz="0" w:space="0" w:color="auto"/>
        <w:bottom w:val="none" w:sz="0" w:space="0" w:color="auto"/>
        <w:right w:val="none" w:sz="0" w:space="0" w:color="auto"/>
      </w:divBdr>
      <w:divsChild>
        <w:div w:id="910701369">
          <w:marLeft w:val="0"/>
          <w:marRight w:val="0"/>
          <w:marTop w:val="0"/>
          <w:marBottom w:val="0"/>
          <w:divBdr>
            <w:top w:val="none" w:sz="0" w:space="0" w:color="auto"/>
            <w:left w:val="none" w:sz="0" w:space="0" w:color="auto"/>
            <w:bottom w:val="none" w:sz="0" w:space="0" w:color="auto"/>
            <w:right w:val="none" w:sz="0" w:space="0" w:color="auto"/>
          </w:divBdr>
        </w:div>
      </w:divsChild>
    </w:div>
    <w:div w:id="1109739596">
      <w:bodyDiv w:val="1"/>
      <w:marLeft w:val="0"/>
      <w:marRight w:val="0"/>
      <w:marTop w:val="0"/>
      <w:marBottom w:val="0"/>
      <w:divBdr>
        <w:top w:val="none" w:sz="0" w:space="0" w:color="auto"/>
        <w:left w:val="none" w:sz="0" w:space="0" w:color="auto"/>
        <w:bottom w:val="none" w:sz="0" w:space="0" w:color="auto"/>
        <w:right w:val="none" w:sz="0" w:space="0" w:color="auto"/>
      </w:divBdr>
    </w:div>
    <w:div w:id="1632711195">
      <w:bodyDiv w:val="1"/>
      <w:marLeft w:val="0"/>
      <w:marRight w:val="0"/>
      <w:marTop w:val="0"/>
      <w:marBottom w:val="0"/>
      <w:divBdr>
        <w:top w:val="none" w:sz="0" w:space="0" w:color="auto"/>
        <w:left w:val="none" w:sz="0" w:space="0" w:color="auto"/>
        <w:bottom w:val="none" w:sz="0" w:space="0" w:color="auto"/>
        <w:right w:val="none" w:sz="0" w:space="0" w:color="auto"/>
      </w:divBdr>
    </w:div>
    <w:div w:id="1701082666">
      <w:bodyDiv w:val="1"/>
      <w:marLeft w:val="0"/>
      <w:marRight w:val="0"/>
      <w:marTop w:val="0"/>
      <w:marBottom w:val="0"/>
      <w:divBdr>
        <w:top w:val="none" w:sz="0" w:space="0" w:color="auto"/>
        <w:left w:val="none" w:sz="0" w:space="0" w:color="auto"/>
        <w:bottom w:val="none" w:sz="0" w:space="0" w:color="auto"/>
        <w:right w:val="none" w:sz="0" w:space="0" w:color="auto"/>
      </w:divBdr>
      <w:divsChild>
        <w:div w:id="1186791787">
          <w:marLeft w:val="0"/>
          <w:marRight w:val="0"/>
          <w:marTop w:val="0"/>
          <w:marBottom w:val="0"/>
          <w:divBdr>
            <w:top w:val="none" w:sz="0" w:space="0" w:color="auto"/>
            <w:left w:val="none" w:sz="0" w:space="0" w:color="auto"/>
            <w:bottom w:val="none" w:sz="0" w:space="0" w:color="auto"/>
            <w:right w:val="none" w:sz="0" w:space="0" w:color="auto"/>
          </w:divBdr>
        </w:div>
      </w:divsChild>
    </w:div>
    <w:div w:id="1705977474">
      <w:bodyDiv w:val="1"/>
      <w:marLeft w:val="0"/>
      <w:marRight w:val="0"/>
      <w:marTop w:val="0"/>
      <w:marBottom w:val="0"/>
      <w:divBdr>
        <w:top w:val="none" w:sz="0" w:space="0" w:color="auto"/>
        <w:left w:val="none" w:sz="0" w:space="0" w:color="auto"/>
        <w:bottom w:val="none" w:sz="0" w:space="0" w:color="auto"/>
        <w:right w:val="none" w:sz="0" w:space="0" w:color="auto"/>
      </w:divBdr>
      <w:divsChild>
        <w:div w:id="533227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ltiAgency.Audits@essex.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b.co.uk/media/2016/set-procedures-may-2019-final.pdf" TargetMode="External"/><Relationship Id="rId5" Type="http://schemas.openxmlformats.org/officeDocument/2006/relationships/webSettings" Target="webSettings.xml"/><Relationship Id="rId15" Type="http://schemas.openxmlformats.org/officeDocument/2006/relationships/hyperlink" Target="mailto:MultiAgency.Audits@essex.gov.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04ACC.D90FCEA0" TargetMode="Externa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D1A31-E62A-422B-8353-821188EDD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dawn.attreed-james</dc:creator>
  <cp:lastModifiedBy>Jo Deverill - Audit Manager</cp:lastModifiedBy>
  <cp:revision>3</cp:revision>
  <cp:lastPrinted>2016-09-30T08:20:00Z</cp:lastPrinted>
  <dcterms:created xsi:type="dcterms:W3CDTF">2025-11-13T13:19:00Z</dcterms:created>
  <dcterms:modified xsi:type="dcterms:W3CDTF">2025-11-13T13:37:00Z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2022-02-15T16:19:33Z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d4abf8ba-3eee-4f2e-9a87-00008997c62a</vt:lpwstr>
  </property>
  <property fmtid="{D5CDD505-2E9C-101B-9397-08002B2CF9AE}" pid="8" name="MSIP_Label_39d8be9e-c8d9-4b9c-bd40-2c27cc7ea2e6_ContentBits">
    <vt:lpwstr>0</vt:lpwstr>
  </property>
</Properties>
</file>